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ABBF4" w14:textId="77777777" w:rsidR="00CE393E" w:rsidRDefault="00CE393E" w:rsidP="003429E2">
      <w:pPr>
        <w:jc w:val="center"/>
        <w:rPr>
          <w:b/>
          <w:sz w:val="36"/>
          <w:szCs w:val="36"/>
          <w:u w:val="single"/>
          <w:lang w:val="en-US"/>
        </w:rPr>
      </w:pPr>
    </w:p>
    <w:p w14:paraId="1F910BAC" w14:textId="34767D98" w:rsidR="00DC7F1E" w:rsidRPr="003429E2" w:rsidRDefault="003429E2" w:rsidP="003429E2">
      <w:pPr>
        <w:jc w:val="center"/>
        <w:rPr>
          <w:b/>
          <w:sz w:val="36"/>
          <w:szCs w:val="36"/>
          <w:lang w:val="en-US"/>
        </w:rPr>
      </w:pPr>
      <w:r>
        <w:rPr>
          <w:b/>
          <w:sz w:val="36"/>
          <w:szCs w:val="36"/>
          <w:lang w:val="en-US"/>
        </w:rPr>
        <w:t>“</w:t>
      </w:r>
      <w:r w:rsidR="00DC7F1E" w:rsidRPr="003429E2">
        <w:rPr>
          <w:b/>
          <w:sz w:val="36"/>
          <w:szCs w:val="36"/>
          <w:lang w:val="en-US"/>
        </w:rPr>
        <w:t>RED ZONE</w:t>
      </w:r>
      <w:r>
        <w:rPr>
          <w:b/>
          <w:sz w:val="36"/>
          <w:szCs w:val="36"/>
          <w:lang w:val="en-US"/>
        </w:rPr>
        <w:t>”</w:t>
      </w:r>
      <w:r w:rsidR="00DC7F1E" w:rsidRPr="003429E2">
        <w:rPr>
          <w:b/>
          <w:sz w:val="36"/>
          <w:szCs w:val="36"/>
          <w:lang w:val="en-US"/>
        </w:rPr>
        <w:t xml:space="preserve"> CONDITIONS </w:t>
      </w:r>
    </w:p>
    <w:p w14:paraId="0F0138C2" w14:textId="2178CD96" w:rsidR="00A13921" w:rsidRPr="003429E2" w:rsidRDefault="00DC7F1E" w:rsidP="003429E2">
      <w:pPr>
        <w:jc w:val="center"/>
        <w:rPr>
          <w:b/>
          <w:sz w:val="36"/>
          <w:szCs w:val="36"/>
          <w:lang w:val="en-US"/>
        </w:rPr>
      </w:pPr>
      <w:r w:rsidRPr="003429E2">
        <w:rPr>
          <w:b/>
          <w:sz w:val="36"/>
          <w:szCs w:val="36"/>
          <w:lang w:val="en-US"/>
        </w:rPr>
        <w:t xml:space="preserve">FOR VANCOUVER, VICTORIA, SURREY &amp; KELOWNA </w:t>
      </w:r>
    </w:p>
    <w:p w14:paraId="3CEB1FD3" w14:textId="77777777" w:rsidR="00A13921" w:rsidRPr="00A13921" w:rsidRDefault="00A13921" w:rsidP="003429E2">
      <w:pPr>
        <w:jc w:val="center"/>
        <w:rPr>
          <w:b/>
          <w:sz w:val="36"/>
          <w:szCs w:val="36"/>
          <w:lang w:val="en-US"/>
        </w:rPr>
      </w:pPr>
    </w:p>
    <w:p w14:paraId="2330C815" w14:textId="1B263B1C" w:rsidR="00A13921" w:rsidRDefault="001A5076" w:rsidP="003429E2">
      <w:pPr>
        <w:rPr>
          <w:bCs/>
          <w:szCs w:val="24"/>
          <w:lang w:val="en-US"/>
        </w:rPr>
      </w:pPr>
      <w:r w:rsidRPr="001A5076">
        <w:rPr>
          <w:bCs/>
          <w:szCs w:val="24"/>
          <w:lang w:val="en-US"/>
        </w:rPr>
        <w:t>“Red Zone” is a</w:t>
      </w:r>
      <w:r>
        <w:rPr>
          <w:bCs/>
          <w:szCs w:val="24"/>
          <w:lang w:val="en-US"/>
        </w:rPr>
        <w:t xml:space="preserve"> colloquial</w:t>
      </w:r>
      <w:r w:rsidRPr="001A5076">
        <w:rPr>
          <w:bCs/>
          <w:szCs w:val="24"/>
          <w:lang w:val="en-US"/>
        </w:rPr>
        <w:t xml:space="preserve"> term used to describe areas </w:t>
      </w:r>
      <w:r>
        <w:rPr>
          <w:bCs/>
          <w:szCs w:val="24"/>
          <w:lang w:val="en-US"/>
        </w:rPr>
        <w:t xml:space="preserve">that people may be prohibited from entering by bail, probation, or conditional sentence orders. This document contains local variations of the general condition that include common Red Zone boundaries in four B.C. cities. </w:t>
      </w:r>
    </w:p>
    <w:p w14:paraId="7364E086" w14:textId="00065E7C" w:rsidR="001A5076" w:rsidRDefault="001A5076" w:rsidP="003429E2">
      <w:pPr>
        <w:rPr>
          <w:bCs/>
          <w:szCs w:val="24"/>
          <w:lang w:val="en-US"/>
        </w:rPr>
      </w:pPr>
    </w:p>
    <w:p w14:paraId="0F635A72" w14:textId="77777777" w:rsidR="001A5076" w:rsidRPr="001A5076" w:rsidRDefault="001A5076" w:rsidP="003429E2">
      <w:pPr>
        <w:rPr>
          <w:bCs/>
          <w:szCs w:val="24"/>
          <w:lang w:val="en-US"/>
        </w:rPr>
      </w:pPr>
    </w:p>
    <w:p w14:paraId="21788CB9" w14:textId="2B7E3D51" w:rsidR="005C7AEE" w:rsidRDefault="00FC0C14" w:rsidP="003429E2">
      <w:pPr>
        <w:rPr>
          <w:b/>
          <w:sz w:val="28"/>
          <w:szCs w:val="28"/>
          <w:lang w:val="en-US"/>
        </w:rPr>
      </w:pPr>
      <w:r w:rsidRPr="00FC0C14">
        <w:rPr>
          <w:b/>
          <w:sz w:val="28"/>
          <w:szCs w:val="28"/>
          <w:lang w:val="en-US"/>
        </w:rPr>
        <w:t>TABLE OF CONTENTS</w:t>
      </w:r>
    </w:p>
    <w:p w14:paraId="2503097F" w14:textId="77777777" w:rsidR="00FC0C14" w:rsidRPr="00FC0C14" w:rsidRDefault="00FC0C14" w:rsidP="003429E2">
      <w:pPr>
        <w:rPr>
          <w:b/>
          <w:sz w:val="28"/>
          <w:szCs w:val="28"/>
          <w:lang w:val="en-US"/>
        </w:rPr>
      </w:pPr>
    </w:p>
    <w:p w14:paraId="31789F2F" w14:textId="78AF1B85" w:rsidR="005C7AEE" w:rsidRDefault="005C7AEE" w:rsidP="003429E2">
      <w:pPr>
        <w:pStyle w:val="TOC1"/>
        <w:tabs>
          <w:tab w:val="clear" w:pos="9350"/>
          <w:tab w:val="right" w:leader="dot" w:pos="10800"/>
        </w:tabs>
        <w:spacing w:after="0"/>
        <w:rPr>
          <w:rFonts w:asciiTheme="minorHAnsi" w:eastAsiaTheme="minorEastAsia" w:hAnsiTheme="minorHAnsi" w:cstheme="minorBidi"/>
          <w:b w:val="0"/>
          <w:kern w:val="0"/>
          <w:sz w:val="22"/>
          <w:szCs w:val="22"/>
        </w:rPr>
      </w:pPr>
      <w:r>
        <w:rPr>
          <w:b w:val="0"/>
          <w:sz w:val="32"/>
          <w:szCs w:val="32"/>
          <w:lang w:val="en-US"/>
        </w:rPr>
        <w:fldChar w:fldCharType="begin"/>
      </w:r>
      <w:r>
        <w:rPr>
          <w:b w:val="0"/>
          <w:sz w:val="32"/>
          <w:szCs w:val="32"/>
          <w:lang w:val="en-US"/>
        </w:rPr>
        <w:instrText xml:space="preserve"> TOC \o "1-1" \h \z \u </w:instrText>
      </w:r>
      <w:r>
        <w:rPr>
          <w:b w:val="0"/>
          <w:sz w:val="32"/>
          <w:szCs w:val="32"/>
          <w:lang w:val="en-US"/>
        </w:rPr>
        <w:fldChar w:fldCharType="separate"/>
      </w:r>
      <w:hyperlink w:anchor="_Toc156557225" w:history="1">
        <w:r w:rsidRPr="0032376E">
          <w:rPr>
            <w:rStyle w:val="Hyperlink"/>
          </w:rPr>
          <w:t>Vancouver</w:t>
        </w:r>
        <w:r>
          <w:rPr>
            <w:webHidden/>
          </w:rPr>
          <w:tab/>
        </w:r>
        <w:r>
          <w:rPr>
            <w:webHidden/>
          </w:rPr>
          <w:fldChar w:fldCharType="begin"/>
        </w:r>
        <w:r>
          <w:rPr>
            <w:webHidden/>
          </w:rPr>
          <w:instrText xml:space="preserve"> PAGEREF _Toc156557225 \h </w:instrText>
        </w:r>
        <w:r>
          <w:rPr>
            <w:webHidden/>
          </w:rPr>
        </w:r>
        <w:r>
          <w:rPr>
            <w:webHidden/>
          </w:rPr>
          <w:fldChar w:fldCharType="separate"/>
        </w:r>
        <w:r w:rsidR="008125E4">
          <w:rPr>
            <w:webHidden/>
          </w:rPr>
          <w:t>1</w:t>
        </w:r>
        <w:r>
          <w:rPr>
            <w:webHidden/>
          </w:rPr>
          <w:fldChar w:fldCharType="end"/>
        </w:r>
      </w:hyperlink>
    </w:p>
    <w:p w14:paraId="7B7F9A20" w14:textId="74957CD6" w:rsidR="005C7AEE" w:rsidRDefault="008125E4" w:rsidP="003429E2">
      <w:pPr>
        <w:pStyle w:val="TOC1"/>
        <w:tabs>
          <w:tab w:val="clear" w:pos="9350"/>
          <w:tab w:val="right" w:leader="dot" w:pos="10800"/>
        </w:tabs>
        <w:spacing w:after="0"/>
        <w:rPr>
          <w:rFonts w:asciiTheme="minorHAnsi" w:eastAsiaTheme="minorEastAsia" w:hAnsiTheme="minorHAnsi" w:cstheme="minorBidi"/>
          <w:b w:val="0"/>
          <w:kern w:val="0"/>
          <w:sz w:val="22"/>
          <w:szCs w:val="22"/>
        </w:rPr>
      </w:pPr>
      <w:hyperlink w:anchor="_Toc156557226" w:history="1">
        <w:r w:rsidR="005C7AEE" w:rsidRPr="0032376E">
          <w:rPr>
            <w:rStyle w:val="Hyperlink"/>
          </w:rPr>
          <w:t>Victoria</w:t>
        </w:r>
        <w:r w:rsidR="005C7AEE">
          <w:rPr>
            <w:webHidden/>
          </w:rPr>
          <w:tab/>
        </w:r>
        <w:r w:rsidR="005C7AEE">
          <w:rPr>
            <w:webHidden/>
          </w:rPr>
          <w:fldChar w:fldCharType="begin"/>
        </w:r>
        <w:r w:rsidR="005C7AEE">
          <w:rPr>
            <w:webHidden/>
          </w:rPr>
          <w:instrText xml:space="preserve"> PAGEREF _Toc156557226 \h </w:instrText>
        </w:r>
        <w:r w:rsidR="005C7AEE">
          <w:rPr>
            <w:webHidden/>
          </w:rPr>
        </w:r>
        <w:r w:rsidR="005C7AEE">
          <w:rPr>
            <w:webHidden/>
          </w:rPr>
          <w:fldChar w:fldCharType="separate"/>
        </w:r>
        <w:r>
          <w:rPr>
            <w:webHidden/>
          </w:rPr>
          <w:t>2</w:t>
        </w:r>
        <w:r w:rsidR="005C7AEE">
          <w:rPr>
            <w:webHidden/>
          </w:rPr>
          <w:fldChar w:fldCharType="end"/>
        </w:r>
      </w:hyperlink>
    </w:p>
    <w:p w14:paraId="6948A579" w14:textId="130F551D" w:rsidR="005C7AEE" w:rsidRDefault="008125E4" w:rsidP="003429E2">
      <w:pPr>
        <w:pStyle w:val="TOC1"/>
        <w:tabs>
          <w:tab w:val="clear" w:pos="9350"/>
          <w:tab w:val="right" w:leader="dot" w:pos="10800"/>
        </w:tabs>
        <w:spacing w:after="0"/>
        <w:rPr>
          <w:rFonts w:asciiTheme="minorHAnsi" w:eastAsiaTheme="minorEastAsia" w:hAnsiTheme="minorHAnsi" w:cstheme="minorBidi"/>
          <w:b w:val="0"/>
          <w:kern w:val="0"/>
          <w:sz w:val="22"/>
          <w:szCs w:val="22"/>
        </w:rPr>
      </w:pPr>
      <w:hyperlink w:anchor="_Toc156557227" w:history="1">
        <w:r w:rsidR="005C7AEE" w:rsidRPr="0032376E">
          <w:rPr>
            <w:rStyle w:val="Hyperlink"/>
          </w:rPr>
          <w:t>Surrey</w:t>
        </w:r>
        <w:r w:rsidR="005C7AEE">
          <w:rPr>
            <w:webHidden/>
          </w:rPr>
          <w:tab/>
        </w:r>
        <w:r w:rsidR="005C7AEE">
          <w:rPr>
            <w:webHidden/>
          </w:rPr>
          <w:fldChar w:fldCharType="begin"/>
        </w:r>
        <w:r w:rsidR="005C7AEE">
          <w:rPr>
            <w:webHidden/>
          </w:rPr>
          <w:instrText xml:space="preserve"> PAGEREF _Toc156557227 \h </w:instrText>
        </w:r>
        <w:r w:rsidR="005C7AEE">
          <w:rPr>
            <w:webHidden/>
          </w:rPr>
        </w:r>
        <w:r w:rsidR="005C7AEE">
          <w:rPr>
            <w:webHidden/>
          </w:rPr>
          <w:fldChar w:fldCharType="separate"/>
        </w:r>
        <w:r>
          <w:rPr>
            <w:webHidden/>
          </w:rPr>
          <w:t>2</w:t>
        </w:r>
        <w:r w:rsidR="005C7AEE">
          <w:rPr>
            <w:webHidden/>
          </w:rPr>
          <w:fldChar w:fldCharType="end"/>
        </w:r>
      </w:hyperlink>
    </w:p>
    <w:p w14:paraId="230109DF" w14:textId="2B728208" w:rsidR="005C7AEE" w:rsidRDefault="008125E4" w:rsidP="003429E2">
      <w:pPr>
        <w:pStyle w:val="TOC1"/>
        <w:tabs>
          <w:tab w:val="clear" w:pos="9350"/>
          <w:tab w:val="right" w:leader="dot" w:pos="10800"/>
        </w:tabs>
        <w:spacing w:after="0"/>
        <w:rPr>
          <w:rFonts w:asciiTheme="minorHAnsi" w:eastAsiaTheme="minorEastAsia" w:hAnsiTheme="minorHAnsi" w:cstheme="minorBidi"/>
          <w:b w:val="0"/>
          <w:kern w:val="0"/>
          <w:sz w:val="22"/>
          <w:szCs w:val="22"/>
        </w:rPr>
      </w:pPr>
      <w:hyperlink w:anchor="_Toc156557228" w:history="1">
        <w:r w:rsidR="005C7AEE" w:rsidRPr="0032376E">
          <w:rPr>
            <w:rStyle w:val="Hyperlink"/>
          </w:rPr>
          <w:t>Kelowna</w:t>
        </w:r>
        <w:r w:rsidR="005C7AEE">
          <w:rPr>
            <w:webHidden/>
          </w:rPr>
          <w:tab/>
        </w:r>
        <w:r w:rsidR="005C7AEE">
          <w:rPr>
            <w:webHidden/>
          </w:rPr>
          <w:fldChar w:fldCharType="begin"/>
        </w:r>
        <w:r w:rsidR="005C7AEE">
          <w:rPr>
            <w:webHidden/>
          </w:rPr>
          <w:instrText xml:space="preserve"> PAGEREF _Toc156557228 \h </w:instrText>
        </w:r>
        <w:r w:rsidR="005C7AEE">
          <w:rPr>
            <w:webHidden/>
          </w:rPr>
        </w:r>
        <w:r w:rsidR="005C7AEE">
          <w:rPr>
            <w:webHidden/>
          </w:rPr>
          <w:fldChar w:fldCharType="separate"/>
        </w:r>
        <w:r>
          <w:rPr>
            <w:webHidden/>
          </w:rPr>
          <w:t>3</w:t>
        </w:r>
        <w:r w:rsidR="005C7AEE">
          <w:rPr>
            <w:webHidden/>
          </w:rPr>
          <w:fldChar w:fldCharType="end"/>
        </w:r>
      </w:hyperlink>
    </w:p>
    <w:p w14:paraId="42535121" w14:textId="77777777" w:rsidR="003429E2" w:rsidRDefault="005C7AEE" w:rsidP="003429E2">
      <w:pPr>
        <w:rPr>
          <w:b/>
          <w:sz w:val="32"/>
          <w:szCs w:val="32"/>
          <w:lang w:val="en-US"/>
        </w:rPr>
      </w:pPr>
      <w:r>
        <w:rPr>
          <w:b/>
          <w:sz w:val="32"/>
          <w:szCs w:val="32"/>
          <w:lang w:val="en-US"/>
        </w:rPr>
        <w:fldChar w:fldCharType="end"/>
      </w:r>
      <w:bookmarkStart w:id="0" w:name="_Toc30890266"/>
      <w:bookmarkStart w:id="1" w:name="_Toc156557225"/>
    </w:p>
    <w:p w14:paraId="2AC5D1B7" w14:textId="7CC93A50" w:rsidR="00E55809" w:rsidRPr="00FC0C14" w:rsidRDefault="002E4A9C" w:rsidP="00FC0C14">
      <w:pPr>
        <w:pStyle w:val="Heading1"/>
      </w:pPr>
      <w:r w:rsidRPr="00FC0C14">
        <w:t>Vancouver</w:t>
      </w:r>
      <w:bookmarkEnd w:id="0"/>
      <w:bookmarkEnd w:id="1"/>
    </w:p>
    <w:tbl>
      <w:tblPr>
        <w:tblStyle w:val="TableGrid"/>
        <w:tblW w:w="10890" w:type="dxa"/>
        <w:tblInd w:w="-95" w:type="dxa"/>
        <w:tblLook w:val="04A0" w:firstRow="1" w:lastRow="0" w:firstColumn="1" w:lastColumn="0" w:noHBand="0" w:noVBand="1"/>
      </w:tblPr>
      <w:tblGrid>
        <w:gridCol w:w="2280"/>
        <w:gridCol w:w="1212"/>
        <w:gridCol w:w="7398"/>
      </w:tblGrid>
      <w:tr w:rsidR="002E4A9C" w:rsidRPr="002E2BF7" w14:paraId="25F18564" w14:textId="77777777" w:rsidTr="002E4A9C">
        <w:tc>
          <w:tcPr>
            <w:tcW w:w="2280" w:type="dxa"/>
          </w:tcPr>
          <w:p w14:paraId="22A4B572" w14:textId="08A725E8" w:rsidR="002E4A9C" w:rsidRPr="00A13921" w:rsidRDefault="002E4A9C" w:rsidP="003429E2">
            <w:pPr>
              <w:rPr>
                <w:lang w:val="en-US"/>
              </w:rPr>
            </w:pPr>
            <w:r w:rsidRPr="00A13921">
              <w:rPr>
                <w:lang w:val="en-US"/>
              </w:rPr>
              <w:t xml:space="preserve">RED ZONE </w:t>
            </w:r>
          </w:p>
          <w:p w14:paraId="23D1A444" w14:textId="77777777" w:rsidR="002E4A9C" w:rsidRDefault="002E4A9C" w:rsidP="003429E2">
            <w:pPr>
              <w:rPr>
                <w:lang w:val="en-US"/>
              </w:rPr>
            </w:pPr>
          </w:p>
          <w:p w14:paraId="3C9793FA" w14:textId="77777777" w:rsidR="002E4A9C" w:rsidRDefault="002E4A9C" w:rsidP="003429E2">
            <w:pPr>
              <w:rPr>
                <w:lang w:val="en-US"/>
              </w:rPr>
            </w:pPr>
          </w:p>
          <w:p w14:paraId="1E14BE68" w14:textId="77777777" w:rsidR="002E4A9C" w:rsidRDefault="002E4A9C" w:rsidP="003429E2">
            <w:pPr>
              <w:rPr>
                <w:lang w:val="en-US"/>
              </w:rPr>
            </w:pPr>
          </w:p>
          <w:p w14:paraId="1CD9546E" w14:textId="77777777" w:rsidR="002E4A9C" w:rsidRDefault="002E4A9C" w:rsidP="003429E2">
            <w:pPr>
              <w:rPr>
                <w:lang w:val="en-US"/>
              </w:rPr>
            </w:pPr>
          </w:p>
          <w:p w14:paraId="5888BFB9" w14:textId="77777777" w:rsidR="002E4A9C" w:rsidRDefault="002E4A9C" w:rsidP="003429E2">
            <w:pPr>
              <w:rPr>
                <w:lang w:val="en-US"/>
              </w:rPr>
            </w:pPr>
          </w:p>
          <w:p w14:paraId="11300C27" w14:textId="77777777" w:rsidR="002E4A9C" w:rsidRDefault="002E4A9C" w:rsidP="003429E2">
            <w:pPr>
              <w:rPr>
                <w:lang w:val="en-US"/>
              </w:rPr>
            </w:pPr>
          </w:p>
          <w:p w14:paraId="7B4EF5E0" w14:textId="77777777" w:rsidR="002E4A9C" w:rsidRDefault="002E4A9C" w:rsidP="003429E2">
            <w:pPr>
              <w:rPr>
                <w:lang w:val="en-US"/>
              </w:rPr>
            </w:pPr>
          </w:p>
          <w:p w14:paraId="1F3B9E0B" w14:textId="77777777" w:rsidR="002E4A9C" w:rsidRDefault="002E4A9C" w:rsidP="003429E2">
            <w:pPr>
              <w:rPr>
                <w:lang w:val="en-US"/>
              </w:rPr>
            </w:pPr>
          </w:p>
          <w:p w14:paraId="4D2AD5A6" w14:textId="77777777" w:rsidR="002E4A9C" w:rsidRDefault="002E4A9C" w:rsidP="003429E2">
            <w:pPr>
              <w:rPr>
                <w:lang w:val="en-US"/>
              </w:rPr>
            </w:pPr>
          </w:p>
          <w:p w14:paraId="7F533058" w14:textId="49705D7B" w:rsidR="002E4A9C" w:rsidRDefault="002E4A9C" w:rsidP="003429E2">
            <w:pPr>
              <w:rPr>
                <w:lang w:val="en-US"/>
              </w:rPr>
            </w:pPr>
          </w:p>
          <w:p w14:paraId="76BF1172" w14:textId="15D7B9E5" w:rsidR="003429E2" w:rsidRDefault="003429E2" w:rsidP="003429E2">
            <w:pPr>
              <w:rPr>
                <w:lang w:val="en-US"/>
              </w:rPr>
            </w:pPr>
          </w:p>
          <w:p w14:paraId="1003534C" w14:textId="60AB34E5" w:rsidR="003429E2" w:rsidRDefault="003429E2" w:rsidP="003429E2">
            <w:pPr>
              <w:rPr>
                <w:lang w:val="en-US"/>
              </w:rPr>
            </w:pPr>
          </w:p>
          <w:p w14:paraId="231912B4" w14:textId="5D9B8DD3" w:rsidR="003429E2" w:rsidRDefault="003429E2" w:rsidP="003429E2">
            <w:pPr>
              <w:rPr>
                <w:lang w:val="en-US"/>
              </w:rPr>
            </w:pPr>
          </w:p>
          <w:p w14:paraId="339CC799" w14:textId="473FF384" w:rsidR="003429E2" w:rsidRDefault="003429E2" w:rsidP="003429E2">
            <w:pPr>
              <w:rPr>
                <w:lang w:val="en-US"/>
              </w:rPr>
            </w:pPr>
          </w:p>
          <w:p w14:paraId="7B6DF753" w14:textId="7B8A40C9" w:rsidR="003429E2" w:rsidRDefault="003429E2" w:rsidP="003429E2">
            <w:pPr>
              <w:rPr>
                <w:lang w:val="en-US"/>
              </w:rPr>
            </w:pPr>
          </w:p>
          <w:p w14:paraId="01E4606D" w14:textId="77777777" w:rsidR="003429E2" w:rsidRDefault="003429E2" w:rsidP="003429E2">
            <w:pPr>
              <w:rPr>
                <w:lang w:val="en-US"/>
              </w:rPr>
            </w:pPr>
          </w:p>
          <w:p w14:paraId="3572A784" w14:textId="59BF7B19" w:rsidR="002E4A9C" w:rsidRDefault="002E4A9C" w:rsidP="003429E2">
            <w:pPr>
              <w:rPr>
                <w:lang w:val="en-US"/>
              </w:rPr>
            </w:pPr>
            <w:r w:rsidRPr="00A13921">
              <w:rPr>
                <w:lang w:val="en-US"/>
              </w:rPr>
              <w:t>BANISHMENT</w:t>
            </w:r>
          </w:p>
          <w:p w14:paraId="0A913D10" w14:textId="77777777" w:rsidR="002E4A9C" w:rsidRDefault="002E4A9C" w:rsidP="003429E2">
            <w:pPr>
              <w:rPr>
                <w:lang w:val="en-US"/>
              </w:rPr>
            </w:pPr>
          </w:p>
          <w:p w14:paraId="00E03495" w14:textId="77777777" w:rsidR="002E4A9C" w:rsidRDefault="002E4A9C" w:rsidP="003429E2">
            <w:pPr>
              <w:rPr>
                <w:lang w:val="en-US"/>
              </w:rPr>
            </w:pPr>
            <w:r>
              <w:rPr>
                <w:lang w:val="en-US"/>
              </w:rPr>
              <w:t>Red Zone / Banishment Exceptions</w:t>
            </w:r>
          </w:p>
          <w:p w14:paraId="344DDA39" w14:textId="77777777" w:rsidR="002E4A9C" w:rsidRPr="00A13921" w:rsidRDefault="002E4A9C" w:rsidP="003429E2">
            <w:pPr>
              <w:rPr>
                <w:lang w:val="en-US"/>
              </w:rPr>
            </w:pPr>
          </w:p>
          <w:p w14:paraId="29B988FD" w14:textId="77777777" w:rsidR="002E4A9C" w:rsidRPr="00A13921" w:rsidRDefault="002E4A9C" w:rsidP="003429E2">
            <w:pPr>
              <w:ind w:left="720"/>
              <w:rPr>
                <w:lang w:val="en-US"/>
              </w:rPr>
            </w:pPr>
          </w:p>
        </w:tc>
        <w:tc>
          <w:tcPr>
            <w:tcW w:w="1212" w:type="dxa"/>
          </w:tcPr>
          <w:p w14:paraId="4DC90D71" w14:textId="77777777" w:rsidR="002E4A9C" w:rsidRPr="00AF1370" w:rsidRDefault="002E4A9C" w:rsidP="003429E2">
            <w:pPr>
              <w:rPr>
                <w:lang w:val="en-US"/>
              </w:rPr>
            </w:pPr>
            <w:r w:rsidRPr="00AF1370">
              <w:rPr>
                <w:lang w:val="en-US"/>
              </w:rPr>
              <w:t>1302-1</w:t>
            </w:r>
          </w:p>
          <w:p w14:paraId="35157ABC" w14:textId="77777777" w:rsidR="002E4A9C" w:rsidRDefault="002E4A9C" w:rsidP="003429E2">
            <w:pPr>
              <w:rPr>
                <w:lang w:val="en-US"/>
              </w:rPr>
            </w:pPr>
          </w:p>
          <w:p w14:paraId="141255D1" w14:textId="77777777" w:rsidR="002E4A9C" w:rsidRDefault="002E4A9C" w:rsidP="003429E2">
            <w:pPr>
              <w:rPr>
                <w:lang w:val="en-US"/>
              </w:rPr>
            </w:pPr>
          </w:p>
          <w:p w14:paraId="6CE909B5" w14:textId="77777777" w:rsidR="003429E2" w:rsidRDefault="003429E2" w:rsidP="003429E2">
            <w:pPr>
              <w:rPr>
                <w:lang w:val="en-US"/>
              </w:rPr>
            </w:pPr>
          </w:p>
          <w:p w14:paraId="1E72EC66" w14:textId="2191AEBB" w:rsidR="002E4A9C" w:rsidRDefault="002E4A9C" w:rsidP="003429E2">
            <w:pPr>
              <w:rPr>
                <w:lang w:val="en-US"/>
              </w:rPr>
            </w:pPr>
            <w:r>
              <w:rPr>
                <w:lang w:val="en-US"/>
              </w:rPr>
              <w:t>1302-3</w:t>
            </w:r>
          </w:p>
          <w:p w14:paraId="39E3C4BF" w14:textId="77777777" w:rsidR="002E4A9C" w:rsidRDefault="002E4A9C" w:rsidP="003429E2">
            <w:pPr>
              <w:rPr>
                <w:lang w:val="en-US"/>
              </w:rPr>
            </w:pPr>
          </w:p>
          <w:p w14:paraId="71FF95FF" w14:textId="03CBDF6C" w:rsidR="002E4A9C" w:rsidRDefault="002E4A9C" w:rsidP="003429E2">
            <w:pPr>
              <w:rPr>
                <w:lang w:val="en-US"/>
              </w:rPr>
            </w:pPr>
          </w:p>
          <w:p w14:paraId="3F46E590" w14:textId="77777777" w:rsidR="003429E2" w:rsidRDefault="003429E2" w:rsidP="003429E2">
            <w:pPr>
              <w:rPr>
                <w:lang w:val="en-US"/>
              </w:rPr>
            </w:pPr>
          </w:p>
          <w:p w14:paraId="752A43D5" w14:textId="77777777" w:rsidR="002E4A9C" w:rsidRDefault="002E4A9C" w:rsidP="003429E2">
            <w:pPr>
              <w:rPr>
                <w:lang w:val="en-US"/>
              </w:rPr>
            </w:pPr>
            <w:r>
              <w:rPr>
                <w:lang w:val="en-US"/>
              </w:rPr>
              <w:t>1302-4</w:t>
            </w:r>
          </w:p>
          <w:p w14:paraId="7179274E" w14:textId="1CA6493C" w:rsidR="002E4A9C" w:rsidRDefault="002E4A9C" w:rsidP="003429E2">
            <w:pPr>
              <w:rPr>
                <w:lang w:val="en-US"/>
              </w:rPr>
            </w:pPr>
          </w:p>
          <w:p w14:paraId="32545512" w14:textId="77777777" w:rsidR="003429E2" w:rsidRDefault="003429E2" w:rsidP="003429E2">
            <w:pPr>
              <w:rPr>
                <w:lang w:val="en-US"/>
              </w:rPr>
            </w:pPr>
          </w:p>
          <w:p w14:paraId="4FE5CEF3" w14:textId="77777777" w:rsidR="002E4A9C" w:rsidRDefault="002E4A9C" w:rsidP="003429E2">
            <w:pPr>
              <w:rPr>
                <w:lang w:val="en-US"/>
              </w:rPr>
            </w:pPr>
            <w:r>
              <w:rPr>
                <w:lang w:val="en-US"/>
              </w:rPr>
              <w:t>1302-5</w:t>
            </w:r>
          </w:p>
          <w:p w14:paraId="3E41249B" w14:textId="77777777" w:rsidR="002E4A9C" w:rsidRDefault="002E4A9C" w:rsidP="003429E2">
            <w:pPr>
              <w:rPr>
                <w:lang w:val="en-US"/>
              </w:rPr>
            </w:pPr>
          </w:p>
          <w:p w14:paraId="64263076" w14:textId="6280C74E" w:rsidR="002E4A9C" w:rsidRDefault="002E4A9C" w:rsidP="003429E2">
            <w:pPr>
              <w:rPr>
                <w:lang w:val="en-US"/>
              </w:rPr>
            </w:pPr>
          </w:p>
          <w:p w14:paraId="016AE058" w14:textId="77777777" w:rsidR="003429E2" w:rsidRDefault="003429E2" w:rsidP="003429E2">
            <w:pPr>
              <w:rPr>
                <w:lang w:val="en-US"/>
              </w:rPr>
            </w:pPr>
          </w:p>
          <w:p w14:paraId="281E1D20" w14:textId="77777777" w:rsidR="002E4A9C" w:rsidRDefault="002E4A9C" w:rsidP="003429E2">
            <w:pPr>
              <w:rPr>
                <w:lang w:val="en-US"/>
              </w:rPr>
            </w:pPr>
            <w:r>
              <w:rPr>
                <w:lang w:val="en-US"/>
              </w:rPr>
              <w:t>1302-2</w:t>
            </w:r>
          </w:p>
          <w:p w14:paraId="56390412" w14:textId="77777777" w:rsidR="003429E2" w:rsidRDefault="003429E2" w:rsidP="003429E2">
            <w:pPr>
              <w:rPr>
                <w:lang w:val="en-US"/>
              </w:rPr>
            </w:pPr>
          </w:p>
          <w:p w14:paraId="73457683" w14:textId="77777777" w:rsidR="003429E2" w:rsidRDefault="003429E2" w:rsidP="003429E2">
            <w:pPr>
              <w:rPr>
                <w:lang w:val="en-US"/>
              </w:rPr>
            </w:pPr>
          </w:p>
          <w:p w14:paraId="451FC1AE" w14:textId="3A4B3BE4" w:rsidR="002E4A9C" w:rsidRDefault="002E4A9C" w:rsidP="003429E2">
            <w:pPr>
              <w:rPr>
                <w:lang w:val="en-US"/>
              </w:rPr>
            </w:pPr>
            <w:r w:rsidRPr="00AF1370">
              <w:rPr>
                <w:lang w:val="en-US"/>
              </w:rPr>
              <w:br/>
            </w:r>
            <w:r>
              <w:rPr>
                <w:lang w:val="en-US"/>
              </w:rPr>
              <w:t>1302-A</w:t>
            </w:r>
          </w:p>
          <w:p w14:paraId="6E560ACC" w14:textId="77777777" w:rsidR="002E4A9C" w:rsidRDefault="002E4A9C" w:rsidP="003429E2">
            <w:pPr>
              <w:rPr>
                <w:lang w:val="en-US"/>
              </w:rPr>
            </w:pPr>
          </w:p>
          <w:p w14:paraId="367E1F92" w14:textId="77777777" w:rsidR="003429E2" w:rsidRDefault="003429E2" w:rsidP="003429E2">
            <w:pPr>
              <w:rPr>
                <w:lang w:val="en-US"/>
              </w:rPr>
            </w:pPr>
          </w:p>
          <w:p w14:paraId="6BCBCCC6" w14:textId="77777777" w:rsidR="003429E2" w:rsidRDefault="003429E2" w:rsidP="003429E2">
            <w:pPr>
              <w:rPr>
                <w:lang w:val="en-US"/>
              </w:rPr>
            </w:pPr>
          </w:p>
          <w:p w14:paraId="1A576D06" w14:textId="4A8BAF2A" w:rsidR="00CE393E" w:rsidRDefault="005C7AEE" w:rsidP="003429E2">
            <w:pPr>
              <w:rPr>
                <w:lang w:val="en-US"/>
              </w:rPr>
            </w:pPr>
            <w:r>
              <w:rPr>
                <w:lang w:val="en-US"/>
              </w:rPr>
              <w:br/>
            </w:r>
          </w:p>
          <w:p w14:paraId="75E92519" w14:textId="2599DA46" w:rsidR="002E4A9C" w:rsidRDefault="002E4A9C" w:rsidP="003429E2">
            <w:pPr>
              <w:rPr>
                <w:lang w:val="en-US"/>
              </w:rPr>
            </w:pPr>
            <w:r>
              <w:rPr>
                <w:lang w:val="en-US"/>
              </w:rPr>
              <w:t>1302-B</w:t>
            </w:r>
          </w:p>
          <w:p w14:paraId="0C412CFE" w14:textId="77777777" w:rsidR="002E4A9C" w:rsidRDefault="002E4A9C" w:rsidP="003429E2">
            <w:pPr>
              <w:rPr>
                <w:lang w:val="en-US"/>
              </w:rPr>
            </w:pPr>
          </w:p>
          <w:p w14:paraId="3B67B7F5" w14:textId="5817C9AA" w:rsidR="002E4A9C" w:rsidRDefault="002E4A9C" w:rsidP="003429E2">
            <w:pPr>
              <w:rPr>
                <w:lang w:val="en-US"/>
              </w:rPr>
            </w:pPr>
          </w:p>
          <w:p w14:paraId="23A072F9" w14:textId="447C6DE4" w:rsidR="003429E2" w:rsidRDefault="003429E2" w:rsidP="003429E2">
            <w:pPr>
              <w:rPr>
                <w:lang w:val="en-US"/>
              </w:rPr>
            </w:pPr>
          </w:p>
          <w:p w14:paraId="74908D7B" w14:textId="7E877FDA" w:rsidR="003429E2" w:rsidRDefault="003429E2" w:rsidP="003429E2">
            <w:pPr>
              <w:rPr>
                <w:lang w:val="en-US"/>
              </w:rPr>
            </w:pPr>
          </w:p>
          <w:p w14:paraId="2F40DC7C" w14:textId="77777777" w:rsidR="003429E2" w:rsidRDefault="003429E2" w:rsidP="003429E2">
            <w:pPr>
              <w:rPr>
                <w:lang w:val="en-US"/>
              </w:rPr>
            </w:pPr>
          </w:p>
          <w:p w14:paraId="41416543" w14:textId="27FE3E03" w:rsidR="002E4A9C" w:rsidRDefault="002E4A9C" w:rsidP="003429E2">
            <w:pPr>
              <w:rPr>
                <w:lang w:val="en-US"/>
              </w:rPr>
            </w:pPr>
            <w:r>
              <w:rPr>
                <w:lang w:val="en-US"/>
              </w:rPr>
              <w:t>1302-C</w:t>
            </w:r>
          </w:p>
          <w:p w14:paraId="6B3B2A77" w14:textId="48A5B4D7" w:rsidR="003429E2" w:rsidRDefault="003429E2" w:rsidP="003429E2">
            <w:pPr>
              <w:rPr>
                <w:lang w:val="en-US"/>
              </w:rPr>
            </w:pPr>
          </w:p>
          <w:p w14:paraId="33470677" w14:textId="77777777" w:rsidR="003429E2" w:rsidRDefault="003429E2" w:rsidP="003429E2">
            <w:pPr>
              <w:rPr>
                <w:lang w:val="en-US"/>
              </w:rPr>
            </w:pPr>
          </w:p>
          <w:p w14:paraId="382E4B7C" w14:textId="77777777" w:rsidR="002E4A9C" w:rsidRDefault="002E4A9C" w:rsidP="003429E2">
            <w:pPr>
              <w:rPr>
                <w:lang w:val="en-US"/>
              </w:rPr>
            </w:pPr>
            <w:r>
              <w:rPr>
                <w:lang w:val="en-US"/>
              </w:rPr>
              <w:t>1302-D</w:t>
            </w:r>
          </w:p>
          <w:p w14:paraId="6312B1EE" w14:textId="7660D1A8" w:rsidR="002E4A9C" w:rsidRDefault="002E4A9C" w:rsidP="003429E2">
            <w:pPr>
              <w:rPr>
                <w:lang w:val="en-US"/>
              </w:rPr>
            </w:pPr>
          </w:p>
          <w:p w14:paraId="7B58112A" w14:textId="77777777" w:rsidR="003429E2" w:rsidRDefault="003429E2" w:rsidP="003429E2">
            <w:pPr>
              <w:rPr>
                <w:lang w:val="en-US"/>
              </w:rPr>
            </w:pPr>
          </w:p>
          <w:p w14:paraId="5F40E827" w14:textId="2FDFED08" w:rsidR="002E4A9C" w:rsidRDefault="002E4A9C" w:rsidP="003429E2">
            <w:pPr>
              <w:rPr>
                <w:lang w:val="en-US"/>
              </w:rPr>
            </w:pPr>
            <w:r>
              <w:rPr>
                <w:lang w:val="en-US"/>
              </w:rPr>
              <w:t>1302-E</w:t>
            </w:r>
          </w:p>
          <w:p w14:paraId="3C950FCB" w14:textId="796AC226" w:rsidR="003429E2" w:rsidRDefault="003429E2" w:rsidP="003429E2">
            <w:pPr>
              <w:rPr>
                <w:lang w:val="en-US"/>
              </w:rPr>
            </w:pPr>
          </w:p>
          <w:p w14:paraId="0FA71A07" w14:textId="77777777" w:rsidR="003429E2" w:rsidRDefault="003429E2" w:rsidP="003429E2">
            <w:pPr>
              <w:rPr>
                <w:lang w:val="en-US"/>
              </w:rPr>
            </w:pPr>
            <w:bookmarkStart w:id="2" w:name="_GoBack"/>
            <w:bookmarkEnd w:id="2"/>
          </w:p>
          <w:p w14:paraId="17A74380" w14:textId="77777777" w:rsidR="00E55809" w:rsidRPr="00E55809" w:rsidRDefault="00E55809" w:rsidP="003429E2">
            <w:pPr>
              <w:rPr>
                <w:sz w:val="8"/>
                <w:szCs w:val="4"/>
                <w:lang w:val="en-US"/>
              </w:rPr>
            </w:pPr>
          </w:p>
          <w:p w14:paraId="0595E3FD" w14:textId="6D1F8D09" w:rsidR="002E4A9C" w:rsidRDefault="002E4A9C" w:rsidP="003429E2">
            <w:pPr>
              <w:rPr>
                <w:lang w:val="en-US"/>
              </w:rPr>
            </w:pPr>
            <w:r>
              <w:rPr>
                <w:lang w:val="en-US"/>
              </w:rPr>
              <w:t>1302-F</w:t>
            </w:r>
          </w:p>
          <w:p w14:paraId="6E7288A7" w14:textId="416A4E63" w:rsidR="003429E2" w:rsidRDefault="003429E2" w:rsidP="003429E2">
            <w:pPr>
              <w:rPr>
                <w:lang w:val="en-US"/>
              </w:rPr>
            </w:pPr>
          </w:p>
          <w:p w14:paraId="625807F2" w14:textId="77777777" w:rsidR="002E4A9C" w:rsidRPr="00A13921" w:rsidRDefault="002E4A9C" w:rsidP="003429E2">
            <w:pPr>
              <w:rPr>
                <w:lang w:val="en-US"/>
              </w:rPr>
            </w:pPr>
            <w:r>
              <w:rPr>
                <w:lang w:val="en-US"/>
              </w:rPr>
              <w:lastRenderedPageBreak/>
              <w:t>1302-G</w:t>
            </w:r>
          </w:p>
        </w:tc>
        <w:tc>
          <w:tcPr>
            <w:tcW w:w="7398" w:type="dxa"/>
          </w:tcPr>
          <w:p w14:paraId="6635C11A" w14:textId="1E700013" w:rsidR="002E4A9C" w:rsidRPr="00410D55" w:rsidRDefault="002E4A9C" w:rsidP="003429E2">
            <w:pPr>
              <w:rPr>
                <w:u w:val="single"/>
                <w:lang w:val="en-US"/>
              </w:rPr>
            </w:pPr>
            <w:r w:rsidRPr="00C363B8">
              <w:rPr>
                <w:lang w:val="en-US"/>
              </w:rPr>
              <w:lastRenderedPageBreak/>
              <w:t>You must not</w:t>
            </w:r>
            <w:r>
              <w:rPr>
                <w:lang w:val="en-US"/>
              </w:rPr>
              <w:t xml:space="preserve"> be in the area of _____, BC bounded by _____on the East, _____ on the West, _____ on the North and _____</w:t>
            </w:r>
            <w:r w:rsidRPr="00C363B8">
              <w:rPr>
                <w:lang w:val="en-US"/>
              </w:rPr>
              <w:t xml:space="preserve"> on the South. </w:t>
            </w:r>
            <w:r>
              <w:rPr>
                <w:lang w:val="en-US"/>
              </w:rPr>
              <w:t xml:space="preserve"> </w:t>
            </w:r>
            <w:r w:rsidRPr="00C363B8">
              <w:rPr>
                <w:u w:val="single"/>
                <w:lang w:val="en-US"/>
              </w:rPr>
              <w:t>Or</w:t>
            </w:r>
            <w:r>
              <w:rPr>
                <w:u w:val="single"/>
                <w:lang w:val="en-US"/>
              </w:rPr>
              <w:br/>
            </w:r>
            <w:r>
              <w:rPr>
                <w:noProof/>
                <w:lang w:val="en-US"/>
              </w:rPr>
              <w:br/>
            </w:r>
            <w:r>
              <w:rPr>
                <w:noProof/>
              </w:rPr>
              <w:t>You</w:t>
            </w:r>
            <w:r>
              <w:t xml:space="preserve"> must not go the area of Vancouver, BC, bounded by Powell Street on the North, Pender Street on the South, Princess Street on the East, and </w:t>
            </w:r>
            <w:r>
              <w:rPr>
                <w:noProof/>
              </w:rPr>
              <w:t>Carrall</w:t>
            </w:r>
            <w:r>
              <w:t xml:space="preserve"> Street on the West.</w:t>
            </w:r>
          </w:p>
          <w:p w14:paraId="27148859" w14:textId="77777777" w:rsidR="002E4A9C" w:rsidRDefault="002E4A9C" w:rsidP="003429E2">
            <w:pPr>
              <w:rPr>
                <w:noProof/>
              </w:rPr>
            </w:pPr>
          </w:p>
          <w:p w14:paraId="373DFBC1" w14:textId="12FB8CAC" w:rsidR="002E4A9C" w:rsidRDefault="002E4A9C" w:rsidP="003429E2">
            <w:r>
              <w:rPr>
                <w:noProof/>
              </w:rPr>
              <w:t>You</w:t>
            </w:r>
            <w:r>
              <w:t xml:space="preserve"> must not go to Oppenheimer Park in Vancouver, BC, including the streets that border it.</w:t>
            </w:r>
          </w:p>
          <w:p w14:paraId="57505B34" w14:textId="77777777" w:rsidR="003429E2" w:rsidRDefault="003429E2" w:rsidP="003429E2"/>
          <w:p w14:paraId="5FEFF7DF" w14:textId="5BCA9CD1" w:rsidR="002E4A9C" w:rsidRPr="00C363B8" w:rsidRDefault="002E4A9C" w:rsidP="003429E2">
            <w:pPr>
              <w:rPr>
                <w:u w:val="single"/>
                <w:lang w:val="en-US"/>
              </w:rPr>
            </w:pPr>
            <w:r>
              <w:rPr>
                <w:noProof/>
              </w:rPr>
              <w:t>You</w:t>
            </w:r>
            <w:r>
              <w:t xml:space="preserve"> must not go to the area of Vancouver, BC, bounded by Cordova Street on the North, Pender Street on the South, Gore Avenue on the East and Cambie Street on the West.</w:t>
            </w:r>
            <w:r w:rsidRPr="00C363B8">
              <w:rPr>
                <w:lang w:val="en-US"/>
              </w:rPr>
              <w:t xml:space="preserve"> </w:t>
            </w:r>
          </w:p>
          <w:p w14:paraId="14052146" w14:textId="77777777" w:rsidR="002E4A9C" w:rsidRDefault="002E4A9C" w:rsidP="003429E2"/>
          <w:p w14:paraId="23DA2631" w14:textId="7309D41B" w:rsidR="002E4A9C" w:rsidRDefault="002E4A9C" w:rsidP="003429E2">
            <w:pPr>
              <w:rPr>
                <w:lang w:val="en-US"/>
              </w:rPr>
            </w:pPr>
            <w:r>
              <w:t xml:space="preserve">You </w:t>
            </w:r>
            <w:r>
              <w:rPr>
                <w:lang w:val="en-US"/>
              </w:rPr>
              <w:t>must not be within a ___</w:t>
            </w:r>
            <w:r w:rsidRPr="00C363B8">
              <w:rPr>
                <w:lang w:val="en-US"/>
              </w:rPr>
              <w:t xml:space="preserve"> </w:t>
            </w:r>
            <w:r w:rsidRPr="00C363B8">
              <w:rPr>
                <w:noProof/>
                <w:lang w:val="en-US"/>
              </w:rPr>
              <w:t>kilometre</w:t>
            </w:r>
            <w:r w:rsidRPr="00C363B8">
              <w:rPr>
                <w:lang w:val="en-US"/>
              </w:rPr>
              <w:t xml:space="preserve"> </w:t>
            </w:r>
            <w:r>
              <w:rPr>
                <w:lang w:val="en-US"/>
              </w:rPr>
              <w:t>radius of [</w:t>
            </w:r>
            <w:r w:rsidRPr="00C363B8">
              <w:rPr>
                <w:lang w:val="en-US"/>
              </w:rPr>
              <w:t>city</w:t>
            </w:r>
            <w:r>
              <w:rPr>
                <w:lang w:val="en-US"/>
              </w:rPr>
              <w:t>]</w:t>
            </w:r>
            <w:r w:rsidRPr="00C363B8">
              <w:rPr>
                <w:lang w:val="en-US"/>
              </w:rPr>
              <w:t>.</w:t>
            </w:r>
          </w:p>
          <w:p w14:paraId="35996719" w14:textId="77777777" w:rsidR="003429E2" w:rsidRDefault="003429E2" w:rsidP="003429E2">
            <w:pPr>
              <w:rPr>
                <w:u w:val="single"/>
                <w:lang w:val="en-US"/>
              </w:rPr>
            </w:pPr>
          </w:p>
          <w:p w14:paraId="02F7DC47" w14:textId="7E5C4A40" w:rsidR="002E4A9C" w:rsidRDefault="002E4A9C" w:rsidP="003429E2">
            <w:pPr>
              <w:rPr>
                <w:lang w:val="en-US"/>
              </w:rPr>
            </w:pPr>
            <w:r w:rsidRPr="00C363B8">
              <w:rPr>
                <w:u w:val="single"/>
                <w:lang w:val="en-US"/>
              </w:rPr>
              <w:t>The exceptions are as follows</w:t>
            </w:r>
            <w:r w:rsidRPr="008007C3">
              <w:rPr>
                <w:lang w:val="en-US"/>
              </w:rPr>
              <w:t>:</w:t>
            </w:r>
          </w:p>
          <w:p w14:paraId="79CA454A" w14:textId="77777777" w:rsidR="002E4A9C" w:rsidRDefault="002E4A9C" w:rsidP="003429E2">
            <w:pPr>
              <w:rPr>
                <w:lang w:val="en-US"/>
              </w:rPr>
            </w:pPr>
          </w:p>
          <w:p w14:paraId="5FD11C3F" w14:textId="2CECA354" w:rsidR="002E4A9C" w:rsidRPr="003429E2" w:rsidRDefault="002E4A9C" w:rsidP="003429E2">
            <w:pPr>
              <w:numPr>
                <w:ilvl w:val="0"/>
                <w:numId w:val="2"/>
              </w:numPr>
              <w:ind w:left="796" w:hanging="450"/>
              <w:rPr>
                <w:lang w:val="en-US"/>
              </w:rPr>
            </w:pPr>
            <w:r>
              <w:rPr>
                <w:noProof/>
                <w:lang w:val="en-US"/>
              </w:rPr>
              <w:t>With</w:t>
            </w:r>
            <w:r>
              <w:rPr>
                <w:spacing w:val="1"/>
                <w:lang w:val="en-GB"/>
              </w:rPr>
              <w:t xml:space="preserve"> </w:t>
            </w:r>
            <w:r>
              <w:rPr>
                <w:lang w:val="en-GB"/>
              </w:rPr>
              <w:t>the</w:t>
            </w:r>
            <w:r>
              <w:rPr>
                <w:spacing w:val="1"/>
                <w:lang w:val="en-GB"/>
              </w:rPr>
              <w:t xml:space="preserve"> prior </w:t>
            </w:r>
            <w:r>
              <w:rPr>
                <w:spacing w:val="-3"/>
                <w:lang w:val="en-GB"/>
              </w:rPr>
              <w:t>w</w:t>
            </w:r>
            <w:r>
              <w:rPr>
                <w:spacing w:val="-1"/>
                <w:lang w:val="en-GB"/>
              </w:rPr>
              <w:t>ri</w:t>
            </w:r>
            <w:r>
              <w:rPr>
                <w:lang w:val="en-GB"/>
              </w:rPr>
              <w:t>tten</w:t>
            </w:r>
            <w:r>
              <w:rPr>
                <w:spacing w:val="1"/>
                <w:lang w:val="en-GB"/>
              </w:rPr>
              <w:t xml:space="preserve"> </w:t>
            </w:r>
            <w:r>
              <w:rPr>
                <w:lang w:val="en-GB"/>
              </w:rPr>
              <w:t>pe</w:t>
            </w:r>
            <w:r>
              <w:rPr>
                <w:spacing w:val="-1"/>
                <w:lang w:val="en-GB"/>
              </w:rPr>
              <w:t>r</w:t>
            </w:r>
            <w:r>
              <w:rPr>
                <w:spacing w:val="1"/>
                <w:lang w:val="en-GB"/>
              </w:rPr>
              <w:t>m</w:t>
            </w:r>
            <w:r>
              <w:rPr>
                <w:spacing w:val="-1"/>
                <w:lang w:val="en-GB"/>
              </w:rPr>
              <w:t>i</w:t>
            </w:r>
            <w:r>
              <w:rPr>
                <w:spacing w:val="-3"/>
                <w:lang w:val="en-GB"/>
              </w:rPr>
              <w:t>s</w:t>
            </w:r>
            <w:r>
              <w:rPr>
                <w:lang w:val="en-GB"/>
              </w:rPr>
              <w:t>s</w:t>
            </w:r>
            <w:r>
              <w:rPr>
                <w:spacing w:val="-1"/>
                <w:lang w:val="en-GB"/>
              </w:rPr>
              <w:t>i</w:t>
            </w:r>
            <w:r>
              <w:rPr>
                <w:lang w:val="en-GB"/>
              </w:rPr>
              <w:t>on</w:t>
            </w:r>
            <w:r>
              <w:rPr>
                <w:spacing w:val="1"/>
                <w:lang w:val="en-GB"/>
              </w:rPr>
              <w:t xml:space="preserve"> </w:t>
            </w:r>
            <w:r>
              <w:rPr>
                <w:spacing w:val="-2"/>
                <w:lang w:val="en-GB"/>
              </w:rPr>
              <w:t>o</w:t>
            </w:r>
            <w:r>
              <w:rPr>
                <w:lang w:val="en-GB"/>
              </w:rPr>
              <w:t xml:space="preserve">f </w:t>
            </w:r>
            <w:r>
              <w:rPr>
                <w:spacing w:val="-3"/>
                <w:lang w:val="en-GB"/>
              </w:rPr>
              <w:t xml:space="preserve">the </w:t>
            </w:r>
            <w:r>
              <w:rPr>
                <w:lang w:val="en-GB"/>
              </w:rPr>
              <w:t>bail supervisor. Such permission is to be given only for compelling reasons. You must carry the permission, which can be in an electronic format, with you at all times when you are in the prohibited area.</w:t>
            </w:r>
          </w:p>
          <w:p w14:paraId="0D428BA2" w14:textId="77777777" w:rsidR="003429E2" w:rsidRDefault="003429E2" w:rsidP="003429E2">
            <w:pPr>
              <w:ind w:left="796"/>
              <w:rPr>
                <w:lang w:val="en-US"/>
              </w:rPr>
            </w:pPr>
          </w:p>
          <w:p w14:paraId="74359119" w14:textId="5D0C1D44" w:rsidR="002E4A9C" w:rsidRDefault="002E4A9C" w:rsidP="003429E2">
            <w:pPr>
              <w:numPr>
                <w:ilvl w:val="0"/>
                <w:numId w:val="2"/>
              </w:numPr>
              <w:ind w:left="792" w:hanging="450"/>
              <w:rPr>
                <w:rFonts w:cs="Arial"/>
              </w:rPr>
            </w:pPr>
            <w:r>
              <w:rPr>
                <w:rFonts w:cs="Arial"/>
              </w:rPr>
              <w:t>To</w:t>
            </w:r>
            <w:r>
              <w:rPr>
                <w:rFonts w:cs="Arial"/>
                <w:spacing w:val="1"/>
              </w:rPr>
              <w:t xml:space="preserve"> </w:t>
            </w:r>
            <w:r>
              <w:rPr>
                <w:lang w:val="en-US"/>
              </w:rPr>
              <w:t>a</w:t>
            </w:r>
            <w:r>
              <w:rPr>
                <w:spacing w:val="-2"/>
                <w:lang w:val="en-US"/>
              </w:rPr>
              <w:t>t</w:t>
            </w:r>
            <w:r>
              <w:rPr>
                <w:lang w:val="en-US"/>
              </w:rPr>
              <w:t>te</w:t>
            </w:r>
            <w:r>
              <w:rPr>
                <w:spacing w:val="-2"/>
                <w:lang w:val="en-US"/>
              </w:rPr>
              <w:t>n</w:t>
            </w:r>
            <w:r>
              <w:rPr>
                <w:lang w:val="en-US"/>
              </w:rPr>
              <w:t>d</w:t>
            </w:r>
            <w:r>
              <w:rPr>
                <w:rFonts w:cs="Arial"/>
                <w:spacing w:val="1"/>
              </w:rPr>
              <w:t xml:space="preserve"> (</w:t>
            </w:r>
            <w:r>
              <w:rPr>
                <w:rFonts w:cs="Arial"/>
              </w:rPr>
              <w:t>sc</w:t>
            </w:r>
            <w:r>
              <w:rPr>
                <w:rFonts w:cs="Arial"/>
                <w:spacing w:val="-2"/>
              </w:rPr>
              <w:t>h</w:t>
            </w:r>
            <w:r>
              <w:rPr>
                <w:rFonts w:cs="Arial"/>
              </w:rPr>
              <w:t>edu</w:t>
            </w:r>
            <w:r>
              <w:rPr>
                <w:rFonts w:cs="Arial"/>
                <w:spacing w:val="-3"/>
              </w:rPr>
              <w:t>l</w:t>
            </w:r>
            <w:r>
              <w:rPr>
                <w:rFonts w:cs="Arial"/>
              </w:rPr>
              <w:t>ed</w:t>
            </w:r>
            <w:r>
              <w:rPr>
                <w:rFonts w:cs="Arial"/>
                <w:spacing w:val="1"/>
              </w:rPr>
              <w:t xml:space="preserve"> </w:t>
            </w:r>
            <w:r>
              <w:rPr>
                <w:rFonts w:cs="Arial"/>
                <w:spacing w:val="-3"/>
              </w:rPr>
              <w:t>c</w:t>
            </w:r>
            <w:r>
              <w:rPr>
                <w:rFonts w:cs="Arial"/>
                <w:spacing w:val="-2"/>
              </w:rPr>
              <w:t>o</w:t>
            </w:r>
            <w:r>
              <w:rPr>
                <w:rFonts w:cs="Arial"/>
              </w:rPr>
              <w:t>u</w:t>
            </w:r>
            <w:r>
              <w:rPr>
                <w:rFonts w:cs="Arial"/>
                <w:spacing w:val="-1"/>
              </w:rPr>
              <w:t>r</w:t>
            </w:r>
            <w:r>
              <w:rPr>
                <w:rFonts w:cs="Arial"/>
              </w:rPr>
              <w:t>t</w:t>
            </w:r>
            <w:r>
              <w:rPr>
                <w:rFonts w:cs="Arial"/>
                <w:spacing w:val="1"/>
              </w:rPr>
              <w:t xml:space="preserve"> </w:t>
            </w:r>
            <w:r>
              <w:rPr>
                <w:rFonts w:cs="Arial"/>
              </w:rPr>
              <w:t>a</w:t>
            </w:r>
            <w:r>
              <w:rPr>
                <w:rFonts w:cs="Arial"/>
                <w:spacing w:val="-2"/>
              </w:rPr>
              <w:t>p</w:t>
            </w:r>
            <w:r>
              <w:rPr>
                <w:rFonts w:cs="Arial"/>
              </w:rPr>
              <w:t>pea</w:t>
            </w:r>
            <w:r>
              <w:rPr>
                <w:rFonts w:cs="Arial"/>
                <w:spacing w:val="-1"/>
              </w:rPr>
              <w:t>r</w:t>
            </w:r>
            <w:r>
              <w:rPr>
                <w:rFonts w:cs="Arial"/>
                <w:spacing w:val="-2"/>
              </w:rPr>
              <w:t>a</w:t>
            </w:r>
            <w:r>
              <w:rPr>
                <w:rFonts w:cs="Arial"/>
              </w:rPr>
              <w:t>nces,</w:t>
            </w:r>
            <w:r>
              <w:rPr>
                <w:rFonts w:cs="Arial"/>
                <w:spacing w:val="-2"/>
              </w:rPr>
              <w:t xml:space="preserve"> </w:t>
            </w:r>
            <w:r>
              <w:rPr>
                <w:rFonts w:cs="Arial"/>
              </w:rPr>
              <w:t>or ap</w:t>
            </w:r>
            <w:r>
              <w:rPr>
                <w:rFonts w:cs="Arial"/>
                <w:spacing w:val="-2"/>
              </w:rPr>
              <w:t>p</w:t>
            </w:r>
            <w:r>
              <w:rPr>
                <w:rFonts w:cs="Arial"/>
              </w:rPr>
              <w:t>o</w:t>
            </w:r>
            <w:r>
              <w:rPr>
                <w:rFonts w:cs="Arial"/>
                <w:spacing w:val="-1"/>
              </w:rPr>
              <w:t>i</w:t>
            </w:r>
            <w:r>
              <w:rPr>
                <w:rFonts w:cs="Arial"/>
              </w:rPr>
              <w:t>n</w:t>
            </w:r>
            <w:r>
              <w:rPr>
                <w:rFonts w:cs="Arial"/>
                <w:spacing w:val="-2"/>
              </w:rPr>
              <w:t>t</w:t>
            </w:r>
            <w:r>
              <w:rPr>
                <w:rFonts w:cs="Arial"/>
                <w:spacing w:val="1"/>
              </w:rPr>
              <w:t>m</w:t>
            </w:r>
            <w:r>
              <w:rPr>
                <w:rFonts w:cs="Arial"/>
              </w:rPr>
              <w:t>e</w:t>
            </w:r>
            <w:r>
              <w:rPr>
                <w:rFonts w:cs="Arial"/>
                <w:spacing w:val="-2"/>
              </w:rPr>
              <w:t>n</w:t>
            </w:r>
            <w:r>
              <w:rPr>
                <w:rFonts w:cs="Arial"/>
              </w:rPr>
              <w:t xml:space="preserve">ts </w:t>
            </w:r>
            <w:r>
              <w:rPr>
                <w:rFonts w:cs="Arial"/>
                <w:spacing w:val="-3"/>
              </w:rPr>
              <w:t>w</w:t>
            </w:r>
            <w:r>
              <w:rPr>
                <w:rFonts w:cs="Arial"/>
                <w:spacing w:val="-1"/>
              </w:rPr>
              <w:t>i</w:t>
            </w:r>
            <w:r>
              <w:rPr>
                <w:rFonts w:cs="Arial"/>
              </w:rPr>
              <w:t>th</w:t>
            </w:r>
            <w:r>
              <w:rPr>
                <w:rFonts w:cs="Arial"/>
                <w:spacing w:val="1"/>
              </w:rPr>
              <w:t xml:space="preserve"> </w:t>
            </w:r>
            <w:r>
              <w:rPr>
                <w:rFonts w:cs="Arial"/>
              </w:rPr>
              <w:t>the</w:t>
            </w:r>
            <w:r>
              <w:rPr>
                <w:rFonts w:cs="Arial"/>
                <w:spacing w:val="-1"/>
              </w:rPr>
              <w:t xml:space="preserve"> </w:t>
            </w:r>
            <w:r>
              <w:rPr>
                <w:rFonts w:cs="Arial"/>
              </w:rPr>
              <w:t>po</w:t>
            </w:r>
            <w:r>
              <w:rPr>
                <w:rFonts w:cs="Arial"/>
                <w:spacing w:val="-1"/>
              </w:rPr>
              <w:t>li</w:t>
            </w:r>
            <w:r>
              <w:rPr>
                <w:rFonts w:cs="Arial"/>
              </w:rPr>
              <w:t xml:space="preserve">ce, </w:t>
            </w:r>
            <w:r>
              <w:rPr>
                <w:rFonts w:cs="Arial"/>
                <w:spacing w:val="-3"/>
              </w:rPr>
              <w:t>y</w:t>
            </w:r>
            <w:r>
              <w:rPr>
                <w:rFonts w:cs="Arial"/>
              </w:rPr>
              <w:t>our</w:t>
            </w:r>
            <w:r>
              <w:rPr>
                <w:rFonts w:cs="Arial"/>
                <w:spacing w:val="-1"/>
              </w:rPr>
              <w:t xml:space="preserve"> </w:t>
            </w:r>
            <w:r>
              <w:rPr>
                <w:rFonts w:cs="Arial"/>
              </w:rPr>
              <w:t xml:space="preserve">bail supervisor, </w:t>
            </w:r>
            <w:r>
              <w:rPr>
                <w:rFonts w:cs="Arial"/>
                <w:spacing w:val="-1"/>
              </w:rPr>
              <w:t>l</w:t>
            </w:r>
            <w:r>
              <w:rPr>
                <w:rFonts w:cs="Arial"/>
              </w:rPr>
              <w:t>a</w:t>
            </w:r>
            <w:r>
              <w:rPr>
                <w:rFonts w:cs="Arial"/>
                <w:spacing w:val="-3"/>
              </w:rPr>
              <w:t>wy</w:t>
            </w:r>
            <w:r>
              <w:rPr>
                <w:rFonts w:cs="Arial"/>
              </w:rPr>
              <w:t>er</w:t>
            </w:r>
            <w:r>
              <w:rPr>
                <w:rFonts w:cs="Arial"/>
                <w:spacing w:val="-1"/>
              </w:rPr>
              <w:t xml:space="preserve"> </w:t>
            </w:r>
            <w:r>
              <w:rPr>
                <w:rFonts w:cs="Arial"/>
              </w:rPr>
              <w:t>or</w:t>
            </w:r>
            <w:r>
              <w:rPr>
                <w:rFonts w:cs="Arial"/>
                <w:spacing w:val="-1"/>
              </w:rPr>
              <w:t xml:space="preserve"> </w:t>
            </w:r>
            <w:r>
              <w:rPr>
                <w:rFonts w:cs="Arial"/>
              </w:rPr>
              <w:t>doct</w:t>
            </w:r>
            <w:r>
              <w:rPr>
                <w:rFonts w:cs="Arial"/>
                <w:spacing w:val="-2"/>
              </w:rPr>
              <w:t>o</w:t>
            </w:r>
            <w:r>
              <w:rPr>
                <w:rFonts w:cs="Arial"/>
                <w:spacing w:val="-1"/>
              </w:rPr>
              <w:t xml:space="preserve">r, pharmacy, social services, </w:t>
            </w:r>
            <w:r>
              <w:rPr>
                <w:rFonts w:cs="Arial"/>
                <w:noProof/>
                <w:spacing w:val="-1"/>
              </w:rPr>
              <w:t xml:space="preserve">other: </w:t>
            </w:r>
            <w:r>
              <w:rPr>
                <w:rFonts w:cs="Arial"/>
                <w:spacing w:val="-1"/>
              </w:rPr>
              <w:t>___)</w:t>
            </w:r>
            <w:r>
              <w:rPr>
                <w:rFonts w:cs="Arial"/>
              </w:rPr>
              <w:t xml:space="preserve">. </w:t>
            </w:r>
            <w:r>
              <w:rPr>
                <w:rFonts w:cs="Arial"/>
                <w:noProof/>
              </w:rPr>
              <w:t>You</w:t>
            </w:r>
            <w:r>
              <w:rPr>
                <w:rFonts w:cs="Arial"/>
              </w:rPr>
              <w:t xml:space="preserve"> must provide </w:t>
            </w:r>
            <w:r>
              <w:rPr>
                <w:rFonts w:cs="Arial"/>
                <w:noProof/>
              </w:rPr>
              <w:t>your</w:t>
            </w:r>
            <w:r>
              <w:rPr>
                <w:rFonts w:cs="Arial"/>
              </w:rPr>
              <w:t xml:space="preserve"> bail supervisor with written notice </w:t>
            </w:r>
            <w:proofErr w:type="gramStart"/>
            <w:r>
              <w:rPr>
                <w:rFonts w:cs="Arial"/>
              </w:rPr>
              <w:t>( _</w:t>
            </w:r>
            <w:proofErr w:type="gramEnd"/>
            <w:r>
              <w:rPr>
                <w:rFonts w:cs="Arial"/>
              </w:rPr>
              <w:t xml:space="preserve">__ days) in advance of your attendance within the prohibited area. </w:t>
            </w:r>
          </w:p>
          <w:p w14:paraId="34CB9F88" w14:textId="53B08AFD" w:rsidR="003429E2" w:rsidRPr="00DB6C04" w:rsidRDefault="003429E2" w:rsidP="003429E2">
            <w:pPr>
              <w:rPr>
                <w:rFonts w:cs="Arial"/>
              </w:rPr>
            </w:pPr>
          </w:p>
          <w:p w14:paraId="460C61B8" w14:textId="7B489C79" w:rsidR="002E4A9C" w:rsidRPr="003429E2" w:rsidRDefault="002E4A9C" w:rsidP="003429E2">
            <w:pPr>
              <w:numPr>
                <w:ilvl w:val="0"/>
                <w:numId w:val="2"/>
              </w:numPr>
              <w:ind w:left="792" w:hanging="450"/>
              <w:rPr>
                <w:rFonts w:cs="Arial"/>
                <w:u w:val="single"/>
                <w:lang w:val="en-GB"/>
              </w:rPr>
            </w:pPr>
            <w:r w:rsidRPr="00D46543">
              <w:rPr>
                <w:rFonts w:cs="Arial"/>
                <w:lang w:val="en-GB"/>
              </w:rPr>
              <w:t>While in a moving vehicle</w:t>
            </w:r>
            <w:r w:rsidRPr="00D46543">
              <w:rPr>
                <w:rFonts w:cs="Arial"/>
                <w:spacing w:val="-2"/>
                <w:lang w:val="en-GB"/>
              </w:rPr>
              <w:t xml:space="preserve"> on</w:t>
            </w:r>
            <w:r w:rsidRPr="00D46543">
              <w:rPr>
                <w:rFonts w:cs="Arial"/>
                <w:spacing w:val="1"/>
                <w:lang w:val="en-GB"/>
              </w:rPr>
              <w:t xml:space="preserve"> </w:t>
            </w:r>
            <w:r w:rsidRPr="00D46543">
              <w:rPr>
                <w:rFonts w:cs="Arial"/>
                <w:spacing w:val="-3"/>
                <w:lang w:val="en-GB"/>
              </w:rPr>
              <w:t>y</w:t>
            </w:r>
            <w:r w:rsidRPr="00D46543">
              <w:rPr>
                <w:rFonts w:cs="Arial"/>
                <w:lang w:val="en-GB"/>
              </w:rPr>
              <w:t>our</w:t>
            </w:r>
            <w:r w:rsidRPr="00D46543">
              <w:rPr>
                <w:rFonts w:cs="Arial"/>
                <w:spacing w:val="-1"/>
                <w:lang w:val="en-GB"/>
              </w:rPr>
              <w:t xml:space="preserve"> </w:t>
            </w:r>
            <w:r w:rsidRPr="00D46543">
              <w:rPr>
                <w:rFonts w:cs="Arial"/>
                <w:spacing w:val="-3"/>
                <w:lang w:val="en-GB"/>
              </w:rPr>
              <w:t>w</w:t>
            </w:r>
            <w:r w:rsidRPr="00D46543">
              <w:rPr>
                <w:rFonts w:cs="Arial"/>
                <w:lang w:val="en-GB"/>
              </w:rPr>
              <w:t>ay</w:t>
            </w:r>
            <w:r w:rsidRPr="00D46543">
              <w:rPr>
                <w:rFonts w:cs="Arial"/>
                <w:spacing w:val="-2"/>
                <w:lang w:val="en-GB"/>
              </w:rPr>
              <w:t xml:space="preserve"> </w:t>
            </w:r>
            <w:r w:rsidRPr="00D46543">
              <w:rPr>
                <w:rFonts w:cs="Arial"/>
                <w:lang w:val="en-GB"/>
              </w:rPr>
              <w:t>to so</w:t>
            </w:r>
            <w:r w:rsidRPr="00D46543">
              <w:rPr>
                <w:rFonts w:cs="Arial"/>
                <w:spacing w:val="1"/>
                <w:lang w:val="en-GB"/>
              </w:rPr>
              <w:t>m</w:t>
            </w:r>
            <w:r w:rsidRPr="00D46543">
              <w:rPr>
                <w:rFonts w:cs="Arial"/>
                <w:lang w:val="en-GB"/>
              </w:rPr>
              <w:t>e</w:t>
            </w:r>
            <w:r w:rsidRPr="00D46543">
              <w:rPr>
                <w:rFonts w:cs="Arial"/>
                <w:spacing w:val="-3"/>
                <w:lang w:val="en-GB"/>
              </w:rPr>
              <w:t xml:space="preserve"> other place (for the sole purpose of travelling to and from ___)</w:t>
            </w:r>
            <w:r w:rsidRPr="00D46543">
              <w:rPr>
                <w:rFonts w:cs="Arial"/>
                <w:lang w:val="en-GB"/>
              </w:rPr>
              <w:t xml:space="preserve">. </w:t>
            </w:r>
          </w:p>
          <w:p w14:paraId="2BA7CA7D" w14:textId="5986538F" w:rsidR="003429E2" w:rsidRPr="00D46543" w:rsidRDefault="003429E2" w:rsidP="003429E2">
            <w:pPr>
              <w:rPr>
                <w:rFonts w:cs="Arial"/>
                <w:u w:val="single"/>
                <w:lang w:val="en-GB"/>
              </w:rPr>
            </w:pPr>
          </w:p>
          <w:p w14:paraId="640DB093" w14:textId="38EA1040" w:rsidR="002E4A9C" w:rsidRPr="003429E2" w:rsidRDefault="002E4A9C" w:rsidP="003429E2">
            <w:pPr>
              <w:numPr>
                <w:ilvl w:val="0"/>
                <w:numId w:val="2"/>
              </w:numPr>
              <w:ind w:left="796" w:hanging="450"/>
              <w:rPr>
                <w:lang w:val="en-GB"/>
              </w:rPr>
            </w:pPr>
            <w:r>
              <w:rPr>
                <w:rFonts w:cs="Arial"/>
                <w:lang w:val="en-GB"/>
              </w:rPr>
              <w:t xml:space="preserve">Once in the </w:t>
            </w:r>
            <w:r>
              <w:rPr>
                <w:rFonts w:cs="Arial"/>
                <w:noProof/>
                <w:lang w:val="en-GB"/>
              </w:rPr>
              <w:t xml:space="preserve">presence </w:t>
            </w:r>
            <w:r>
              <w:rPr>
                <w:rFonts w:cs="Arial"/>
                <w:noProof/>
                <w:spacing w:val="-2"/>
                <w:lang w:val="en-GB"/>
              </w:rPr>
              <w:t>o</w:t>
            </w:r>
            <w:r>
              <w:rPr>
                <w:rFonts w:cs="Arial"/>
                <w:noProof/>
                <w:lang w:val="en-GB"/>
              </w:rPr>
              <w:t>f</w:t>
            </w:r>
            <w:r>
              <w:rPr>
                <w:rFonts w:cs="Arial"/>
                <w:lang w:val="en-GB"/>
              </w:rPr>
              <w:t xml:space="preserve"> a</w:t>
            </w:r>
            <w:r>
              <w:rPr>
                <w:rFonts w:cs="Arial"/>
                <w:spacing w:val="1"/>
                <w:lang w:val="en-GB"/>
              </w:rPr>
              <w:t xml:space="preserve"> </w:t>
            </w:r>
            <w:r>
              <w:rPr>
                <w:rFonts w:cs="Arial"/>
                <w:spacing w:val="-2"/>
                <w:lang w:val="en-GB"/>
              </w:rPr>
              <w:t xml:space="preserve">peace officer (or [name]) </w:t>
            </w:r>
            <w:r>
              <w:rPr>
                <w:rFonts w:cs="Arial"/>
                <w:lang w:val="en-GB"/>
              </w:rPr>
              <w:t xml:space="preserve">to </w:t>
            </w:r>
            <w:r>
              <w:rPr>
                <w:rFonts w:cs="Arial"/>
                <w:noProof/>
                <w:lang w:val="en-GB"/>
              </w:rPr>
              <w:t xml:space="preserve">get </w:t>
            </w:r>
            <w:r>
              <w:rPr>
                <w:rFonts w:cs="Arial"/>
                <w:noProof/>
                <w:spacing w:val="-3"/>
                <w:lang w:val="en-GB"/>
              </w:rPr>
              <w:t>y</w:t>
            </w:r>
            <w:r>
              <w:rPr>
                <w:rFonts w:cs="Arial"/>
                <w:noProof/>
                <w:lang w:val="en-GB"/>
              </w:rPr>
              <w:t>our</w:t>
            </w:r>
            <w:r>
              <w:rPr>
                <w:rFonts w:cs="Arial"/>
                <w:lang w:val="en-GB"/>
              </w:rPr>
              <w:t xml:space="preserve"> be</w:t>
            </w:r>
            <w:r>
              <w:rPr>
                <w:rFonts w:cs="Arial"/>
                <w:spacing w:val="-3"/>
                <w:lang w:val="en-GB"/>
              </w:rPr>
              <w:t>l</w:t>
            </w:r>
            <w:r>
              <w:rPr>
                <w:rFonts w:cs="Arial"/>
                <w:lang w:val="en-GB"/>
              </w:rPr>
              <w:t>on</w:t>
            </w:r>
            <w:r>
              <w:rPr>
                <w:rFonts w:cs="Arial"/>
                <w:spacing w:val="-2"/>
                <w:lang w:val="en-GB"/>
              </w:rPr>
              <w:t>g</w:t>
            </w:r>
            <w:r>
              <w:rPr>
                <w:rFonts w:cs="Arial"/>
                <w:spacing w:val="-1"/>
                <w:lang w:val="en-GB"/>
              </w:rPr>
              <w:t>i</w:t>
            </w:r>
            <w:r>
              <w:rPr>
                <w:rFonts w:cs="Arial"/>
                <w:lang w:val="en-GB"/>
              </w:rPr>
              <w:t>n</w:t>
            </w:r>
            <w:r>
              <w:rPr>
                <w:rFonts w:cs="Arial"/>
                <w:spacing w:val="-2"/>
                <w:lang w:val="en-GB"/>
              </w:rPr>
              <w:t>g</w:t>
            </w:r>
            <w:r>
              <w:rPr>
                <w:rFonts w:cs="Arial"/>
                <w:lang w:val="en-GB"/>
              </w:rPr>
              <w:t xml:space="preserve">s. </w:t>
            </w:r>
          </w:p>
          <w:p w14:paraId="067E29B7" w14:textId="76EE3947" w:rsidR="003429E2" w:rsidRDefault="003429E2" w:rsidP="003429E2">
            <w:pPr>
              <w:rPr>
                <w:lang w:val="en-GB"/>
              </w:rPr>
            </w:pPr>
          </w:p>
          <w:p w14:paraId="7C3BE458" w14:textId="7FD1A87B" w:rsidR="002E4A9C" w:rsidRPr="003429E2" w:rsidRDefault="002E4A9C" w:rsidP="003429E2">
            <w:pPr>
              <w:numPr>
                <w:ilvl w:val="0"/>
                <w:numId w:val="2"/>
              </w:numPr>
              <w:ind w:left="796" w:hanging="450"/>
              <w:rPr>
                <w:lang w:val="en-GB"/>
              </w:rPr>
            </w:pPr>
            <w:r>
              <w:rPr>
                <w:rFonts w:cs="Arial"/>
                <w:lang w:val="en-GB"/>
              </w:rPr>
              <w:t>Once on [date and time] to get your belongings and only if [name] is not present during your attendance.</w:t>
            </w:r>
          </w:p>
          <w:p w14:paraId="2939776A" w14:textId="3C1D0247" w:rsidR="003429E2" w:rsidRDefault="003429E2" w:rsidP="003429E2">
            <w:pPr>
              <w:rPr>
                <w:lang w:val="en-GB"/>
              </w:rPr>
            </w:pPr>
          </w:p>
          <w:p w14:paraId="20B40838" w14:textId="2AAD66C4" w:rsidR="002E4A9C" w:rsidRPr="003429E2" w:rsidRDefault="002E4A9C" w:rsidP="003429E2">
            <w:pPr>
              <w:numPr>
                <w:ilvl w:val="0"/>
                <w:numId w:val="2"/>
              </w:numPr>
              <w:ind w:left="796" w:hanging="450"/>
              <w:rPr>
                <w:color w:val="FF0000"/>
                <w:lang w:val="en-GB"/>
              </w:rPr>
            </w:pPr>
            <w:r>
              <w:rPr>
                <w:lang w:val="en-GB"/>
              </w:rPr>
              <w:t>In the immediate presence of [name].</w:t>
            </w:r>
          </w:p>
          <w:p w14:paraId="594C368F" w14:textId="45167876" w:rsidR="003429E2" w:rsidRPr="002E2BF7" w:rsidRDefault="003429E2" w:rsidP="003429E2">
            <w:pPr>
              <w:rPr>
                <w:color w:val="FF0000"/>
                <w:lang w:val="en-GB"/>
              </w:rPr>
            </w:pPr>
          </w:p>
          <w:p w14:paraId="35AC16C0" w14:textId="77777777" w:rsidR="002E4A9C" w:rsidRPr="002E2BF7" w:rsidRDefault="002E4A9C" w:rsidP="003429E2">
            <w:pPr>
              <w:numPr>
                <w:ilvl w:val="0"/>
                <w:numId w:val="2"/>
              </w:numPr>
              <w:ind w:left="796" w:hanging="450"/>
              <w:rPr>
                <w:color w:val="FF0000"/>
                <w:lang w:val="en-GB"/>
              </w:rPr>
            </w:pPr>
            <w:r>
              <w:rPr>
                <w:lang w:val="en-GB"/>
              </w:rPr>
              <w:lastRenderedPageBreak/>
              <w:t>Only between [time and date]</w:t>
            </w:r>
            <w:r w:rsidRPr="002E2BF7">
              <w:rPr>
                <w:lang w:val="en-GB"/>
              </w:rPr>
              <w:t>.</w:t>
            </w:r>
          </w:p>
        </w:tc>
      </w:tr>
    </w:tbl>
    <w:p w14:paraId="7FC004DC" w14:textId="6DBB0E87" w:rsidR="00E55809" w:rsidRPr="002A2EFD" w:rsidRDefault="00E55809" w:rsidP="00FC0C14">
      <w:pPr>
        <w:pStyle w:val="Heading1"/>
        <w:rPr>
          <w:sz w:val="22"/>
          <w:szCs w:val="14"/>
        </w:rPr>
      </w:pPr>
      <w:bookmarkStart w:id="3" w:name="_Toc30890267"/>
      <w:bookmarkStart w:id="4" w:name="_Toc156557226"/>
      <w:r>
        <w:rPr>
          <w:noProof/>
        </w:rPr>
        <w:lastRenderedPageBreak/>
        <w:t>Victoria</w:t>
      </w:r>
      <w:bookmarkEnd w:id="3"/>
      <w:bookmarkEnd w:id="4"/>
      <w:r>
        <w:rPr>
          <w:noProof/>
        </w:rPr>
        <w:t xml:space="preserve"> </w:t>
      </w:r>
    </w:p>
    <w:tbl>
      <w:tblPr>
        <w:tblStyle w:val="TableGrid"/>
        <w:tblW w:w="10773" w:type="dxa"/>
        <w:tblInd w:w="-5" w:type="dxa"/>
        <w:tblLook w:val="04A0" w:firstRow="1" w:lastRow="0" w:firstColumn="1" w:lastColumn="0" w:noHBand="0" w:noVBand="1"/>
      </w:tblPr>
      <w:tblGrid>
        <w:gridCol w:w="2250"/>
        <w:gridCol w:w="1260"/>
        <w:gridCol w:w="7263"/>
      </w:tblGrid>
      <w:tr w:rsidR="00E55809" w:rsidRPr="002E2BF7" w14:paraId="3C7487B5" w14:textId="77777777" w:rsidTr="005C7AEE">
        <w:tc>
          <w:tcPr>
            <w:tcW w:w="2250" w:type="dxa"/>
          </w:tcPr>
          <w:p w14:paraId="319F91D1" w14:textId="61BDA817" w:rsidR="00E55809" w:rsidRPr="00A13921" w:rsidRDefault="00E55809" w:rsidP="003429E2">
            <w:pPr>
              <w:rPr>
                <w:lang w:val="en-US"/>
              </w:rPr>
            </w:pPr>
            <w:r w:rsidRPr="00A13921">
              <w:rPr>
                <w:lang w:val="en-US"/>
              </w:rPr>
              <w:t>RED ZONE</w:t>
            </w:r>
          </w:p>
          <w:p w14:paraId="51A9CD86" w14:textId="77777777" w:rsidR="00E55809" w:rsidRDefault="00E55809" w:rsidP="003429E2">
            <w:pPr>
              <w:rPr>
                <w:lang w:val="en-US"/>
              </w:rPr>
            </w:pPr>
          </w:p>
          <w:p w14:paraId="7A3E7C45" w14:textId="77777777" w:rsidR="00E55809" w:rsidRDefault="00E55809" w:rsidP="003429E2">
            <w:pPr>
              <w:rPr>
                <w:lang w:val="en-US"/>
              </w:rPr>
            </w:pPr>
          </w:p>
          <w:p w14:paraId="4A32672A" w14:textId="77777777" w:rsidR="00E55809" w:rsidRDefault="00E55809" w:rsidP="003429E2">
            <w:pPr>
              <w:rPr>
                <w:lang w:val="en-US"/>
              </w:rPr>
            </w:pPr>
          </w:p>
          <w:p w14:paraId="0AAC9918" w14:textId="77777777" w:rsidR="00E55809" w:rsidRDefault="00E55809" w:rsidP="003429E2">
            <w:pPr>
              <w:rPr>
                <w:lang w:val="en-US"/>
              </w:rPr>
            </w:pPr>
          </w:p>
          <w:p w14:paraId="1A79D13D" w14:textId="77777777" w:rsidR="00E55809" w:rsidRDefault="00E55809" w:rsidP="003429E2">
            <w:pPr>
              <w:rPr>
                <w:lang w:val="en-US"/>
              </w:rPr>
            </w:pPr>
          </w:p>
          <w:p w14:paraId="4E5CC862" w14:textId="77777777" w:rsidR="00E55809" w:rsidRDefault="00E55809" w:rsidP="003429E2">
            <w:pPr>
              <w:rPr>
                <w:lang w:val="en-US"/>
              </w:rPr>
            </w:pPr>
          </w:p>
          <w:p w14:paraId="58802C6B" w14:textId="77777777" w:rsidR="00E55809" w:rsidRDefault="00E55809" w:rsidP="003429E2">
            <w:pPr>
              <w:rPr>
                <w:lang w:val="en-US"/>
              </w:rPr>
            </w:pPr>
          </w:p>
          <w:p w14:paraId="4834F663" w14:textId="77777777" w:rsidR="00E55809" w:rsidRDefault="00E55809" w:rsidP="003429E2">
            <w:pPr>
              <w:rPr>
                <w:lang w:val="en-US"/>
              </w:rPr>
            </w:pPr>
          </w:p>
          <w:p w14:paraId="32DD14EC" w14:textId="77777777" w:rsidR="00E55809" w:rsidRDefault="00E55809" w:rsidP="003429E2">
            <w:pPr>
              <w:rPr>
                <w:lang w:val="en-US"/>
              </w:rPr>
            </w:pPr>
          </w:p>
          <w:p w14:paraId="66787D38" w14:textId="77777777" w:rsidR="00E55809" w:rsidRDefault="00E55809" w:rsidP="003429E2">
            <w:pPr>
              <w:rPr>
                <w:lang w:val="en-US"/>
              </w:rPr>
            </w:pPr>
          </w:p>
          <w:p w14:paraId="3768C53B" w14:textId="77777777" w:rsidR="00E55809" w:rsidRDefault="00E55809" w:rsidP="003429E2">
            <w:pPr>
              <w:rPr>
                <w:lang w:val="en-US"/>
              </w:rPr>
            </w:pPr>
          </w:p>
          <w:p w14:paraId="496333E3" w14:textId="77777777" w:rsidR="00E55809" w:rsidRDefault="00E55809" w:rsidP="003429E2">
            <w:pPr>
              <w:rPr>
                <w:lang w:val="en-US"/>
              </w:rPr>
            </w:pPr>
          </w:p>
          <w:p w14:paraId="7DCA61EE" w14:textId="769691D1" w:rsidR="00E55809" w:rsidRDefault="00E55809" w:rsidP="003429E2">
            <w:pPr>
              <w:rPr>
                <w:lang w:val="en-US"/>
              </w:rPr>
            </w:pPr>
          </w:p>
          <w:p w14:paraId="0964F025" w14:textId="1CD58CCE" w:rsidR="003429E2" w:rsidRDefault="003429E2" w:rsidP="003429E2">
            <w:pPr>
              <w:rPr>
                <w:lang w:val="en-US"/>
              </w:rPr>
            </w:pPr>
          </w:p>
          <w:p w14:paraId="478778E0" w14:textId="1248C348" w:rsidR="003429E2" w:rsidRDefault="003429E2" w:rsidP="003429E2">
            <w:pPr>
              <w:rPr>
                <w:lang w:val="en-US"/>
              </w:rPr>
            </w:pPr>
          </w:p>
          <w:p w14:paraId="0C786485" w14:textId="5715F726" w:rsidR="003429E2" w:rsidRDefault="003429E2" w:rsidP="003429E2">
            <w:pPr>
              <w:rPr>
                <w:lang w:val="en-US"/>
              </w:rPr>
            </w:pPr>
          </w:p>
          <w:p w14:paraId="00B756AF" w14:textId="7EC68550" w:rsidR="003429E2" w:rsidRDefault="003429E2" w:rsidP="003429E2">
            <w:pPr>
              <w:rPr>
                <w:lang w:val="en-US"/>
              </w:rPr>
            </w:pPr>
          </w:p>
          <w:p w14:paraId="20F542E1" w14:textId="1CF7BB69" w:rsidR="003429E2" w:rsidRDefault="003429E2" w:rsidP="003429E2">
            <w:pPr>
              <w:rPr>
                <w:lang w:val="en-US"/>
              </w:rPr>
            </w:pPr>
          </w:p>
          <w:p w14:paraId="66DD7E76" w14:textId="77777777" w:rsidR="003429E2" w:rsidRDefault="003429E2" w:rsidP="003429E2">
            <w:pPr>
              <w:rPr>
                <w:lang w:val="en-US"/>
              </w:rPr>
            </w:pPr>
          </w:p>
          <w:p w14:paraId="581BD8D4" w14:textId="77777777" w:rsidR="00E55809" w:rsidRDefault="00E55809" w:rsidP="003429E2">
            <w:pPr>
              <w:rPr>
                <w:lang w:val="en-US"/>
              </w:rPr>
            </w:pPr>
          </w:p>
          <w:p w14:paraId="3F5A101D" w14:textId="780A7EE2" w:rsidR="00E55809" w:rsidRDefault="00E55809" w:rsidP="003429E2">
            <w:pPr>
              <w:rPr>
                <w:lang w:val="en-US"/>
              </w:rPr>
            </w:pPr>
            <w:r>
              <w:rPr>
                <w:lang w:val="en-US"/>
              </w:rPr>
              <w:t>B</w:t>
            </w:r>
            <w:r w:rsidRPr="00A13921">
              <w:rPr>
                <w:lang w:val="en-US"/>
              </w:rPr>
              <w:t>ANISHMENT</w:t>
            </w:r>
          </w:p>
          <w:p w14:paraId="7D28ECDE" w14:textId="77777777" w:rsidR="00E55809" w:rsidRDefault="00E55809" w:rsidP="003429E2">
            <w:pPr>
              <w:rPr>
                <w:lang w:val="en-US"/>
              </w:rPr>
            </w:pPr>
          </w:p>
          <w:p w14:paraId="2613F3AA" w14:textId="77777777" w:rsidR="00E55809" w:rsidRDefault="00E55809" w:rsidP="003429E2">
            <w:pPr>
              <w:rPr>
                <w:lang w:val="en-US"/>
              </w:rPr>
            </w:pPr>
            <w:r>
              <w:rPr>
                <w:lang w:val="en-US"/>
              </w:rPr>
              <w:t>Red Zone / Banishment Exceptions</w:t>
            </w:r>
          </w:p>
          <w:p w14:paraId="667793B4" w14:textId="77777777" w:rsidR="00E55809" w:rsidRPr="00A13921" w:rsidRDefault="00E55809" w:rsidP="003429E2">
            <w:pPr>
              <w:rPr>
                <w:lang w:val="en-US"/>
              </w:rPr>
            </w:pPr>
          </w:p>
          <w:p w14:paraId="146A3D28" w14:textId="77777777" w:rsidR="00E55809" w:rsidRPr="00A13921" w:rsidRDefault="00E55809" w:rsidP="003429E2">
            <w:pPr>
              <w:ind w:left="720"/>
              <w:rPr>
                <w:lang w:val="en-US"/>
              </w:rPr>
            </w:pPr>
          </w:p>
        </w:tc>
        <w:tc>
          <w:tcPr>
            <w:tcW w:w="1260" w:type="dxa"/>
          </w:tcPr>
          <w:p w14:paraId="4AB8D610" w14:textId="77777777" w:rsidR="00E55809" w:rsidRPr="00AF1370" w:rsidRDefault="00E55809" w:rsidP="003429E2">
            <w:pPr>
              <w:rPr>
                <w:lang w:val="en-US"/>
              </w:rPr>
            </w:pPr>
            <w:r w:rsidRPr="00AF1370">
              <w:rPr>
                <w:lang w:val="en-US"/>
              </w:rPr>
              <w:t>1302-1</w:t>
            </w:r>
          </w:p>
          <w:p w14:paraId="2FF8F5EF" w14:textId="77777777" w:rsidR="00E55809" w:rsidRDefault="00E55809" w:rsidP="003429E2">
            <w:pPr>
              <w:rPr>
                <w:lang w:val="en-US"/>
              </w:rPr>
            </w:pPr>
          </w:p>
          <w:p w14:paraId="7CFFAEA8" w14:textId="3F5CDECB" w:rsidR="00E55809" w:rsidRDefault="00E55809" w:rsidP="003429E2">
            <w:pPr>
              <w:rPr>
                <w:lang w:val="en-US"/>
              </w:rPr>
            </w:pPr>
          </w:p>
          <w:p w14:paraId="68DBDE8C" w14:textId="77777777" w:rsidR="003429E2" w:rsidRDefault="003429E2" w:rsidP="003429E2">
            <w:pPr>
              <w:rPr>
                <w:lang w:val="en-US"/>
              </w:rPr>
            </w:pPr>
          </w:p>
          <w:p w14:paraId="77DC6541" w14:textId="77777777" w:rsidR="00E55809" w:rsidRDefault="00E55809" w:rsidP="003429E2">
            <w:pPr>
              <w:rPr>
                <w:lang w:val="en-US"/>
              </w:rPr>
            </w:pPr>
            <w:r>
              <w:rPr>
                <w:lang w:val="en-US"/>
              </w:rPr>
              <w:t>1302-3</w:t>
            </w:r>
          </w:p>
          <w:p w14:paraId="5D256320" w14:textId="77777777" w:rsidR="00E55809" w:rsidRDefault="00E55809" w:rsidP="003429E2">
            <w:pPr>
              <w:rPr>
                <w:lang w:val="en-US"/>
              </w:rPr>
            </w:pPr>
          </w:p>
          <w:p w14:paraId="7E58ADD8" w14:textId="77777777" w:rsidR="00E55809" w:rsidRDefault="00E55809" w:rsidP="003429E2">
            <w:pPr>
              <w:rPr>
                <w:lang w:val="en-US"/>
              </w:rPr>
            </w:pPr>
          </w:p>
          <w:p w14:paraId="2B1234E6" w14:textId="77777777" w:rsidR="00E55809" w:rsidRDefault="00E55809" w:rsidP="003429E2">
            <w:pPr>
              <w:rPr>
                <w:lang w:val="en-US"/>
              </w:rPr>
            </w:pPr>
          </w:p>
          <w:p w14:paraId="74843817" w14:textId="77777777" w:rsidR="00E55809" w:rsidRDefault="00E55809" w:rsidP="003429E2">
            <w:pPr>
              <w:rPr>
                <w:lang w:val="en-US"/>
              </w:rPr>
            </w:pPr>
          </w:p>
          <w:p w14:paraId="0F68B0B6" w14:textId="24D9987C" w:rsidR="00E55809" w:rsidRDefault="00E55809" w:rsidP="003429E2">
            <w:pPr>
              <w:rPr>
                <w:lang w:val="en-US"/>
              </w:rPr>
            </w:pPr>
          </w:p>
          <w:p w14:paraId="4ABB9EF1" w14:textId="17AADF80" w:rsidR="003429E2" w:rsidRDefault="003429E2" w:rsidP="003429E2">
            <w:pPr>
              <w:rPr>
                <w:lang w:val="en-US"/>
              </w:rPr>
            </w:pPr>
          </w:p>
          <w:p w14:paraId="114D0067" w14:textId="77777777" w:rsidR="003429E2" w:rsidRDefault="003429E2" w:rsidP="003429E2">
            <w:pPr>
              <w:rPr>
                <w:lang w:val="en-US"/>
              </w:rPr>
            </w:pPr>
          </w:p>
          <w:p w14:paraId="3E4FEE64" w14:textId="041A9F26" w:rsidR="00E55809" w:rsidRDefault="00E55809" w:rsidP="003429E2">
            <w:pPr>
              <w:rPr>
                <w:lang w:val="en-US"/>
              </w:rPr>
            </w:pPr>
            <w:r>
              <w:rPr>
                <w:lang w:val="en-US"/>
              </w:rPr>
              <w:t>1302-4</w:t>
            </w:r>
          </w:p>
          <w:p w14:paraId="1B79359E" w14:textId="1BE20001" w:rsidR="00E55809" w:rsidRDefault="00E55809" w:rsidP="003429E2">
            <w:pPr>
              <w:rPr>
                <w:lang w:val="en-US"/>
              </w:rPr>
            </w:pPr>
          </w:p>
          <w:p w14:paraId="4826F2A4" w14:textId="77777777" w:rsidR="003429E2" w:rsidRDefault="003429E2" w:rsidP="003429E2">
            <w:pPr>
              <w:rPr>
                <w:lang w:val="en-US"/>
              </w:rPr>
            </w:pPr>
          </w:p>
          <w:p w14:paraId="7797988B" w14:textId="4DA5E286" w:rsidR="00E55809" w:rsidRDefault="00E55809" w:rsidP="003429E2">
            <w:pPr>
              <w:rPr>
                <w:lang w:val="en-US"/>
              </w:rPr>
            </w:pPr>
            <w:r>
              <w:rPr>
                <w:lang w:val="en-US"/>
              </w:rPr>
              <w:t>1302-5</w:t>
            </w:r>
          </w:p>
          <w:p w14:paraId="3356273D" w14:textId="77777777" w:rsidR="00E55809" w:rsidRDefault="00E55809" w:rsidP="003429E2">
            <w:pPr>
              <w:rPr>
                <w:lang w:val="en-US"/>
              </w:rPr>
            </w:pPr>
          </w:p>
          <w:p w14:paraId="3EC72B14" w14:textId="77777777" w:rsidR="003429E2" w:rsidRDefault="003429E2" w:rsidP="003429E2">
            <w:pPr>
              <w:rPr>
                <w:lang w:val="en-US"/>
              </w:rPr>
            </w:pPr>
          </w:p>
          <w:p w14:paraId="2F1D4D6B" w14:textId="77777777" w:rsidR="003429E2" w:rsidRDefault="003429E2" w:rsidP="003429E2">
            <w:pPr>
              <w:rPr>
                <w:lang w:val="en-US"/>
              </w:rPr>
            </w:pPr>
          </w:p>
          <w:p w14:paraId="2C5B18D7" w14:textId="5727DB84" w:rsidR="00E55809" w:rsidRPr="00E55809" w:rsidRDefault="00E55809" w:rsidP="003429E2">
            <w:pPr>
              <w:rPr>
                <w:sz w:val="6"/>
                <w:szCs w:val="2"/>
                <w:lang w:val="en-US"/>
              </w:rPr>
            </w:pPr>
            <w:r w:rsidRPr="00AF1370">
              <w:rPr>
                <w:lang w:val="en-US"/>
              </w:rPr>
              <w:br/>
            </w:r>
          </w:p>
          <w:p w14:paraId="33C390D0" w14:textId="36A9D4F2" w:rsidR="00E55809" w:rsidRDefault="00E55809" w:rsidP="003429E2">
            <w:pPr>
              <w:rPr>
                <w:lang w:val="en-US"/>
              </w:rPr>
            </w:pPr>
            <w:r>
              <w:rPr>
                <w:lang w:val="en-US"/>
              </w:rPr>
              <w:t>1302-2</w:t>
            </w:r>
          </w:p>
          <w:p w14:paraId="709741D8" w14:textId="77777777" w:rsidR="00E55809" w:rsidRDefault="00E55809" w:rsidP="003429E2">
            <w:pPr>
              <w:rPr>
                <w:lang w:val="en-US"/>
              </w:rPr>
            </w:pPr>
          </w:p>
          <w:p w14:paraId="035080EE" w14:textId="2B3609EC" w:rsidR="005C7AEE" w:rsidRDefault="005C7AEE" w:rsidP="003429E2">
            <w:pPr>
              <w:rPr>
                <w:lang w:val="en-US"/>
              </w:rPr>
            </w:pPr>
          </w:p>
          <w:p w14:paraId="5327681E" w14:textId="77777777" w:rsidR="003429E2" w:rsidRDefault="003429E2" w:rsidP="003429E2">
            <w:pPr>
              <w:rPr>
                <w:lang w:val="en-US"/>
              </w:rPr>
            </w:pPr>
          </w:p>
          <w:p w14:paraId="43C2B05B" w14:textId="119103EE" w:rsidR="00E55809" w:rsidRDefault="00E55809" w:rsidP="003429E2">
            <w:pPr>
              <w:rPr>
                <w:lang w:val="en-US"/>
              </w:rPr>
            </w:pPr>
            <w:r>
              <w:rPr>
                <w:lang w:val="en-US"/>
              </w:rPr>
              <w:t>1302-A</w:t>
            </w:r>
          </w:p>
          <w:p w14:paraId="1EF479A3" w14:textId="77777777" w:rsidR="00E55809" w:rsidRDefault="00E55809" w:rsidP="003429E2">
            <w:pPr>
              <w:rPr>
                <w:lang w:val="en-US"/>
              </w:rPr>
            </w:pPr>
          </w:p>
          <w:p w14:paraId="254BC6CF" w14:textId="77777777" w:rsidR="00FC0C14" w:rsidRDefault="00E55809" w:rsidP="003429E2">
            <w:pPr>
              <w:rPr>
                <w:lang w:val="en-US"/>
              </w:rPr>
            </w:pPr>
            <w:r>
              <w:rPr>
                <w:lang w:val="en-US"/>
              </w:rPr>
              <w:br/>
            </w:r>
          </w:p>
          <w:p w14:paraId="23EB2F3E" w14:textId="686FD503" w:rsidR="00E55809" w:rsidRDefault="00E55809" w:rsidP="003429E2">
            <w:pPr>
              <w:rPr>
                <w:lang w:val="en-US"/>
              </w:rPr>
            </w:pPr>
            <w:r>
              <w:rPr>
                <w:lang w:val="en-US"/>
              </w:rPr>
              <w:br/>
            </w:r>
            <w:r>
              <w:rPr>
                <w:lang w:val="en-US"/>
              </w:rPr>
              <w:br/>
              <w:t>1302-B</w:t>
            </w:r>
          </w:p>
          <w:p w14:paraId="10802CE0" w14:textId="77777777" w:rsidR="00E55809" w:rsidRDefault="00E55809" w:rsidP="003429E2">
            <w:pPr>
              <w:rPr>
                <w:lang w:val="en-US"/>
              </w:rPr>
            </w:pPr>
          </w:p>
          <w:p w14:paraId="20464E91" w14:textId="77777777" w:rsidR="00E55809" w:rsidRDefault="00E55809" w:rsidP="003429E2">
            <w:pPr>
              <w:rPr>
                <w:lang w:val="en-US"/>
              </w:rPr>
            </w:pPr>
          </w:p>
          <w:p w14:paraId="4440C533" w14:textId="77777777" w:rsidR="00E55809" w:rsidRDefault="00E55809" w:rsidP="003429E2">
            <w:pPr>
              <w:rPr>
                <w:lang w:val="en-US"/>
              </w:rPr>
            </w:pPr>
          </w:p>
          <w:p w14:paraId="6C252510" w14:textId="3DEBC781" w:rsidR="00CE393E" w:rsidRDefault="00CE393E" w:rsidP="003429E2">
            <w:pPr>
              <w:rPr>
                <w:lang w:val="en-US"/>
              </w:rPr>
            </w:pPr>
          </w:p>
          <w:p w14:paraId="1951718A" w14:textId="77777777" w:rsidR="003429E2" w:rsidRDefault="003429E2" w:rsidP="003429E2">
            <w:pPr>
              <w:rPr>
                <w:lang w:val="en-US"/>
              </w:rPr>
            </w:pPr>
          </w:p>
          <w:p w14:paraId="617224F6" w14:textId="02B4C639" w:rsidR="00E55809" w:rsidRDefault="00E55809" w:rsidP="003429E2">
            <w:pPr>
              <w:rPr>
                <w:lang w:val="en-US"/>
              </w:rPr>
            </w:pPr>
            <w:r>
              <w:rPr>
                <w:lang w:val="en-US"/>
              </w:rPr>
              <w:t>1302-C</w:t>
            </w:r>
          </w:p>
          <w:p w14:paraId="7300EB33" w14:textId="4730005C" w:rsidR="00E55809" w:rsidRDefault="00E55809" w:rsidP="003429E2">
            <w:pPr>
              <w:rPr>
                <w:sz w:val="14"/>
                <w:szCs w:val="10"/>
                <w:lang w:val="en-US"/>
              </w:rPr>
            </w:pPr>
          </w:p>
          <w:p w14:paraId="178AA057" w14:textId="443AF499" w:rsidR="003429E2" w:rsidRDefault="003429E2" w:rsidP="003429E2">
            <w:pPr>
              <w:rPr>
                <w:sz w:val="14"/>
                <w:szCs w:val="10"/>
                <w:lang w:val="en-US"/>
              </w:rPr>
            </w:pPr>
          </w:p>
          <w:p w14:paraId="24C66248" w14:textId="77777777" w:rsidR="003429E2" w:rsidRPr="00E55809" w:rsidRDefault="003429E2" w:rsidP="003429E2">
            <w:pPr>
              <w:rPr>
                <w:sz w:val="14"/>
                <w:szCs w:val="10"/>
                <w:lang w:val="en-US"/>
              </w:rPr>
            </w:pPr>
          </w:p>
          <w:p w14:paraId="4C77D9E0" w14:textId="0BBB1933" w:rsidR="00E55809" w:rsidRDefault="00E55809" w:rsidP="003429E2">
            <w:pPr>
              <w:rPr>
                <w:lang w:val="en-US"/>
              </w:rPr>
            </w:pPr>
            <w:r>
              <w:rPr>
                <w:lang w:val="en-US"/>
              </w:rPr>
              <w:t>1302-D</w:t>
            </w:r>
          </w:p>
          <w:p w14:paraId="23C263A4" w14:textId="77777777" w:rsidR="003429E2" w:rsidRDefault="003429E2" w:rsidP="003429E2">
            <w:pPr>
              <w:rPr>
                <w:lang w:val="en-US"/>
              </w:rPr>
            </w:pPr>
          </w:p>
          <w:p w14:paraId="2CEE4217" w14:textId="77777777" w:rsidR="00E55809" w:rsidRPr="00E55809" w:rsidRDefault="00E55809" w:rsidP="003429E2">
            <w:pPr>
              <w:rPr>
                <w:sz w:val="12"/>
                <w:szCs w:val="8"/>
                <w:lang w:val="en-US"/>
              </w:rPr>
            </w:pPr>
          </w:p>
          <w:p w14:paraId="4B6A2C6B" w14:textId="3BED643E" w:rsidR="00E55809" w:rsidRDefault="00E55809" w:rsidP="003429E2">
            <w:pPr>
              <w:rPr>
                <w:lang w:val="en-US"/>
              </w:rPr>
            </w:pPr>
            <w:r>
              <w:rPr>
                <w:lang w:val="en-US"/>
              </w:rPr>
              <w:t>1302-E</w:t>
            </w:r>
          </w:p>
          <w:p w14:paraId="1D2B675B" w14:textId="77777777" w:rsidR="00E55809" w:rsidRPr="00E55809" w:rsidRDefault="00E55809" w:rsidP="003429E2">
            <w:pPr>
              <w:rPr>
                <w:sz w:val="14"/>
                <w:szCs w:val="10"/>
                <w:lang w:val="en-US"/>
              </w:rPr>
            </w:pPr>
          </w:p>
          <w:p w14:paraId="1046BB19" w14:textId="55E4D70A" w:rsidR="00CE393E" w:rsidRDefault="00CE393E" w:rsidP="003429E2">
            <w:pPr>
              <w:rPr>
                <w:lang w:val="en-US"/>
              </w:rPr>
            </w:pPr>
          </w:p>
          <w:p w14:paraId="471A8EB2" w14:textId="77777777" w:rsidR="003429E2" w:rsidRDefault="003429E2" w:rsidP="003429E2">
            <w:pPr>
              <w:rPr>
                <w:lang w:val="en-US"/>
              </w:rPr>
            </w:pPr>
          </w:p>
          <w:p w14:paraId="4336EA53" w14:textId="474FEC4C" w:rsidR="00E55809" w:rsidRDefault="00E55809" w:rsidP="003429E2">
            <w:pPr>
              <w:rPr>
                <w:lang w:val="en-US"/>
              </w:rPr>
            </w:pPr>
            <w:r>
              <w:rPr>
                <w:lang w:val="en-US"/>
              </w:rPr>
              <w:t>1302-F</w:t>
            </w:r>
          </w:p>
          <w:p w14:paraId="6028F16E" w14:textId="77777777" w:rsidR="003429E2" w:rsidRDefault="003429E2" w:rsidP="003429E2">
            <w:pPr>
              <w:rPr>
                <w:lang w:val="en-US"/>
              </w:rPr>
            </w:pPr>
          </w:p>
          <w:p w14:paraId="2CC849BF" w14:textId="77777777" w:rsidR="00E55809" w:rsidRPr="00A13921" w:rsidRDefault="00E55809" w:rsidP="003429E2">
            <w:pPr>
              <w:rPr>
                <w:lang w:val="en-US"/>
              </w:rPr>
            </w:pPr>
            <w:r>
              <w:rPr>
                <w:lang w:val="en-US"/>
              </w:rPr>
              <w:t>1302-G</w:t>
            </w:r>
          </w:p>
        </w:tc>
        <w:tc>
          <w:tcPr>
            <w:tcW w:w="7263" w:type="dxa"/>
          </w:tcPr>
          <w:p w14:paraId="1AC1E4D4" w14:textId="77777777" w:rsidR="00E55809" w:rsidRDefault="00E55809" w:rsidP="003429E2">
            <w:pPr>
              <w:rPr>
                <w:noProof/>
                <w:szCs w:val="24"/>
              </w:rPr>
            </w:pPr>
            <w:r w:rsidRPr="00C363B8">
              <w:rPr>
                <w:lang w:val="en-US"/>
              </w:rPr>
              <w:t>You must not</w:t>
            </w:r>
            <w:r>
              <w:rPr>
                <w:lang w:val="en-US"/>
              </w:rPr>
              <w:t xml:space="preserve"> be in the area of _____, BC bounded by _____on the East, _____ on the West, _____ on the North and _____</w:t>
            </w:r>
            <w:r w:rsidRPr="00C363B8">
              <w:rPr>
                <w:lang w:val="en-US"/>
              </w:rPr>
              <w:t xml:space="preserve"> on the South. </w:t>
            </w:r>
            <w:r>
              <w:rPr>
                <w:lang w:val="en-US"/>
              </w:rPr>
              <w:t xml:space="preserve"> </w:t>
            </w:r>
            <w:r w:rsidRPr="00C363B8">
              <w:rPr>
                <w:u w:val="single"/>
                <w:lang w:val="en-US"/>
              </w:rPr>
              <w:t>Or</w:t>
            </w:r>
            <w:r>
              <w:rPr>
                <w:u w:val="single"/>
                <w:lang w:val="en-US"/>
              </w:rPr>
              <w:br/>
            </w:r>
          </w:p>
          <w:p w14:paraId="1B745496" w14:textId="77777777" w:rsidR="00E55809" w:rsidRDefault="00E55809" w:rsidP="003429E2">
            <w:pPr>
              <w:rPr>
                <w:noProof/>
                <w:sz w:val="22"/>
                <w:szCs w:val="22"/>
              </w:rPr>
            </w:pPr>
            <w:r w:rsidRPr="00F31DE8">
              <w:rPr>
                <w:noProof/>
                <w:szCs w:val="24"/>
              </w:rPr>
              <w:t>You must not go to the area of Victoria, BC, bounded on the West by the waterfront of the Victoria Inner Harbour, on the North from the waterfront along Fisgard Street to Quadra Street, South along Quadra Street to Fort Street, West along Fort Street to Blanshard Street, South along Blanshard Street to Belleville Street, West along Belleville Street to Menzies Street, and North from Menzies Street to the waterfront of Victoria Inner Harbour.</w:t>
            </w:r>
          </w:p>
          <w:p w14:paraId="57C80D45" w14:textId="77777777" w:rsidR="00E55809" w:rsidRDefault="00E55809" w:rsidP="003429E2">
            <w:pPr>
              <w:rPr>
                <w:noProof/>
              </w:rPr>
            </w:pPr>
          </w:p>
          <w:p w14:paraId="58DDC17A" w14:textId="30C7B192" w:rsidR="00E55809" w:rsidRDefault="00E55809" w:rsidP="003429E2">
            <w:pPr>
              <w:rPr>
                <w:lang w:val="en-US"/>
              </w:rPr>
            </w:pPr>
            <w:r>
              <w:rPr>
                <w:noProof/>
              </w:rPr>
              <w:t>You</w:t>
            </w:r>
            <w:r>
              <w:t xml:space="preserve"> must not be within a one block radius of 700, 800, 900 and 1000 block of Pandora Avenue, in Victoria, BC</w:t>
            </w:r>
            <w:r w:rsidRPr="00C363B8">
              <w:rPr>
                <w:lang w:val="en-US"/>
              </w:rPr>
              <w:t xml:space="preserve">. </w:t>
            </w:r>
          </w:p>
          <w:p w14:paraId="77F3F538" w14:textId="77777777" w:rsidR="003429E2" w:rsidRPr="00C363B8" w:rsidRDefault="003429E2" w:rsidP="003429E2">
            <w:pPr>
              <w:rPr>
                <w:u w:val="single"/>
                <w:lang w:val="en-US"/>
              </w:rPr>
            </w:pPr>
          </w:p>
          <w:p w14:paraId="1340FFF7" w14:textId="1AEBD873" w:rsidR="00E55809" w:rsidRDefault="00E55809" w:rsidP="003429E2">
            <w:r>
              <w:rPr>
                <w:noProof/>
              </w:rPr>
              <w:t>You</w:t>
            </w:r>
            <w:r>
              <w:t xml:space="preserve"> must not go to the area of Victoria, BC, bounded by David Street, Bridge Street and Gorge Road on the North, Bay Street on the South, Pleasant Street on the West and Government Street on the East.</w:t>
            </w:r>
          </w:p>
          <w:p w14:paraId="64DB7197" w14:textId="77777777" w:rsidR="003429E2" w:rsidRDefault="003429E2" w:rsidP="003429E2"/>
          <w:p w14:paraId="3FA84F6B" w14:textId="5BDA48AB" w:rsidR="00E55809" w:rsidRDefault="00E55809" w:rsidP="003429E2">
            <w:pPr>
              <w:rPr>
                <w:lang w:val="en-US"/>
              </w:rPr>
            </w:pPr>
            <w:r>
              <w:t xml:space="preserve">You </w:t>
            </w:r>
            <w:r>
              <w:rPr>
                <w:lang w:val="en-US"/>
              </w:rPr>
              <w:t>must not be within a ___</w:t>
            </w:r>
            <w:r w:rsidRPr="00C363B8">
              <w:rPr>
                <w:lang w:val="en-US"/>
              </w:rPr>
              <w:t xml:space="preserve"> </w:t>
            </w:r>
            <w:r w:rsidRPr="00C363B8">
              <w:rPr>
                <w:noProof/>
                <w:lang w:val="en-US"/>
              </w:rPr>
              <w:t>kilometre</w:t>
            </w:r>
            <w:r w:rsidRPr="00C363B8">
              <w:rPr>
                <w:lang w:val="en-US"/>
              </w:rPr>
              <w:t xml:space="preserve"> </w:t>
            </w:r>
            <w:r>
              <w:rPr>
                <w:lang w:val="en-US"/>
              </w:rPr>
              <w:t>radius of [</w:t>
            </w:r>
            <w:r w:rsidRPr="00C363B8">
              <w:rPr>
                <w:lang w:val="en-US"/>
              </w:rPr>
              <w:t>city</w:t>
            </w:r>
            <w:r>
              <w:rPr>
                <w:lang w:val="en-US"/>
              </w:rPr>
              <w:t>]</w:t>
            </w:r>
            <w:r w:rsidRPr="00C363B8">
              <w:rPr>
                <w:lang w:val="en-US"/>
              </w:rPr>
              <w:t>.</w:t>
            </w:r>
          </w:p>
          <w:p w14:paraId="6022A375" w14:textId="77777777" w:rsidR="003429E2" w:rsidRDefault="003429E2" w:rsidP="003429E2"/>
          <w:p w14:paraId="36FB878D" w14:textId="1C9D937B" w:rsidR="00E55809" w:rsidRDefault="00E55809" w:rsidP="003429E2">
            <w:pPr>
              <w:rPr>
                <w:lang w:val="en-US"/>
              </w:rPr>
            </w:pPr>
            <w:r w:rsidRPr="00C363B8">
              <w:rPr>
                <w:u w:val="single"/>
                <w:lang w:val="en-US"/>
              </w:rPr>
              <w:t>The exceptions are as follows</w:t>
            </w:r>
            <w:r w:rsidRPr="008007C3">
              <w:rPr>
                <w:lang w:val="en-US"/>
              </w:rPr>
              <w:t>:</w:t>
            </w:r>
          </w:p>
          <w:p w14:paraId="642FA5C8" w14:textId="77777777" w:rsidR="003429E2" w:rsidRDefault="003429E2" w:rsidP="003429E2">
            <w:pPr>
              <w:rPr>
                <w:lang w:val="en-US"/>
              </w:rPr>
            </w:pPr>
          </w:p>
          <w:p w14:paraId="6A8BF13B" w14:textId="0EEAD631" w:rsidR="00E55809" w:rsidRPr="00FC0C14" w:rsidRDefault="00E55809" w:rsidP="003429E2">
            <w:pPr>
              <w:pStyle w:val="ListParagraph"/>
              <w:numPr>
                <w:ilvl w:val="0"/>
                <w:numId w:val="5"/>
              </w:numPr>
              <w:rPr>
                <w:lang w:val="en-US"/>
              </w:rPr>
            </w:pPr>
            <w:r w:rsidRPr="006E6945">
              <w:rPr>
                <w:noProof/>
                <w:lang w:val="en-US"/>
              </w:rPr>
              <w:t>With</w:t>
            </w:r>
            <w:r w:rsidRPr="006E6945">
              <w:rPr>
                <w:spacing w:val="1"/>
                <w:lang w:val="en-GB"/>
              </w:rPr>
              <w:t xml:space="preserve"> </w:t>
            </w:r>
            <w:r w:rsidRPr="006E6945">
              <w:rPr>
                <w:lang w:val="en-GB"/>
              </w:rPr>
              <w:t>the</w:t>
            </w:r>
            <w:r w:rsidRPr="006E6945">
              <w:rPr>
                <w:spacing w:val="1"/>
                <w:lang w:val="en-GB"/>
              </w:rPr>
              <w:t xml:space="preserve"> prior </w:t>
            </w:r>
            <w:r w:rsidRPr="006E6945">
              <w:rPr>
                <w:spacing w:val="-3"/>
                <w:lang w:val="en-GB"/>
              </w:rPr>
              <w:t>w</w:t>
            </w:r>
            <w:r w:rsidRPr="006E6945">
              <w:rPr>
                <w:spacing w:val="-1"/>
                <w:lang w:val="en-GB"/>
              </w:rPr>
              <w:t>ri</w:t>
            </w:r>
            <w:r w:rsidRPr="006E6945">
              <w:rPr>
                <w:lang w:val="en-GB"/>
              </w:rPr>
              <w:t>tten</w:t>
            </w:r>
            <w:r w:rsidRPr="006E6945">
              <w:rPr>
                <w:spacing w:val="1"/>
                <w:lang w:val="en-GB"/>
              </w:rPr>
              <w:t xml:space="preserve"> </w:t>
            </w:r>
            <w:r w:rsidRPr="006E6945">
              <w:rPr>
                <w:lang w:val="en-GB"/>
              </w:rPr>
              <w:t>pe</w:t>
            </w:r>
            <w:r w:rsidRPr="006E6945">
              <w:rPr>
                <w:spacing w:val="-1"/>
                <w:lang w:val="en-GB"/>
              </w:rPr>
              <w:t>r</w:t>
            </w:r>
            <w:r w:rsidRPr="006E6945">
              <w:rPr>
                <w:spacing w:val="1"/>
                <w:lang w:val="en-GB"/>
              </w:rPr>
              <w:t>m</w:t>
            </w:r>
            <w:r w:rsidRPr="006E6945">
              <w:rPr>
                <w:spacing w:val="-1"/>
                <w:lang w:val="en-GB"/>
              </w:rPr>
              <w:t>i</w:t>
            </w:r>
            <w:r w:rsidRPr="006E6945">
              <w:rPr>
                <w:spacing w:val="-3"/>
                <w:lang w:val="en-GB"/>
              </w:rPr>
              <w:t>s</w:t>
            </w:r>
            <w:r w:rsidRPr="006E6945">
              <w:rPr>
                <w:lang w:val="en-GB"/>
              </w:rPr>
              <w:t>s</w:t>
            </w:r>
            <w:r w:rsidRPr="006E6945">
              <w:rPr>
                <w:spacing w:val="-1"/>
                <w:lang w:val="en-GB"/>
              </w:rPr>
              <w:t>i</w:t>
            </w:r>
            <w:r w:rsidRPr="006E6945">
              <w:rPr>
                <w:lang w:val="en-GB"/>
              </w:rPr>
              <w:t>on</w:t>
            </w:r>
            <w:r w:rsidRPr="006E6945">
              <w:rPr>
                <w:spacing w:val="1"/>
                <w:lang w:val="en-GB"/>
              </w:rPr>
              <w:t xml:space="preserve"> </w:t>
            </w:r>
            <w:r w:rsidRPr="006E6945">
              <w:rPr>
                <w:spacing w:val="-2"/>
                <w:lang w:val="en-GB"/>
              </w:rPr>
              <w:t>o</w:t>
            </w:r>
            <w:r w:rsidRPr="006E6945">
              <w:rPr>
                <w:lang w:val="en-GB"/>
              </w:rPr>
              <w:t xml:space="preserve">f </w:t>
            </w:r>
            <w:r w:rsidRPr="006E6945">
              <w:rPr>
                <w:spacing w:val="-3"/>
                <w:lang w:val="en-GB"/>
              </w:rPr>
              <w:t xml:space="preserve">the </w:t>
            </w:r>
            <w:r w:rsidRPr="006E6945">
              <w:rPr>
                <w:lang w:val="en-GB"/>
              </w:rPr>
              <w:t>bail supervisor. Such permission is to be given only for compelling reasons. You must carry the permission, which can be in an electronic format, with you at all times when you are in the prohibited area</w:t>
            </w:r>
            <w:r w:rsidR="00FC0C14">
              <w:rPr>
                <w:lang w:val="en-GB"/>
              </w:rPr>
              <w:t>.</w:t>
            </w:r>
          </w:p>
          <w:p w14:paraId="6227CE38" w14:textId="77777777" w:rsidR="00FC0C14" w:rsidRPr="006E6945" w:rsidRDefault="00FC0C14" w:rsidP="00FC0C14">
            <w:pPr>
              <w:pStyle w:val="ListParagraph"/>
              <w:ind w:left="360"/>
              <w:rPr>
                <w:lang w:val="en-US"/>
              </w:rPr>
            </w:pPr>
          </w:p>
          <w:p w14:paraId="15B24971" w14:textId="77777777" w:rsidR="00E55809" w:rsidRDefault="00E55809" w:rsidP="003429E2">
            <w:pPr>
              <w:numPr>
                <w:ilvl w:val="0"/>
                <w:numId w:val="5"/>
              </w:numPr>
              <w:ind w:left="432" w:hanging="450"/>
              <w:rPr>
                <w:rFonts w:cs="Arial"/>
              </w:rPr>
            </w:pPr>
            <w:r>
              <w:rPr>
                <w:rFonts w:cs="Arial"/>
              </w:rPr>
              <w:t>To</w:t>
            </w:r>
            <w:r>
              <w:rPr>
                <w:rFonts w:cs="Arial"/>
                <w:spacing w:val="1"/>
              </w:rPr>
              <w:t xml:space="preserve"> </w:t>
            </w:r>
            <w:r>
              <w:rPr>
                <w:lang w:val="en-US"/>
              </w:rPr>
              <w:t>a</w:t>
            </w:r>
            <w:r>
              <w:rPr>
                <w:spacing w:val="-2"/>
                <w:lang w:val="en-US"/>
              </w:rPr>
              <w:t>t</w:t>
            </w:r>
            <w:r>
              <w:rPr>
                <w:lang w:val="en-US"/>
              </w:rPr>
              <w:t>te</w:t>
            </w:r>
            <w:r>
              <w:rPr>
                <w:spacing w:val="-2"/>
                <w:lang w:val="en-US"/>
              </w:rPr>
              <w:t>n</w:t>
            </w:r>
            <w:r>
              <w:rPr>
                <w:lang w:val="en-US"/>
              </w:rPr>
              <w:t>d</w:t>
            </w:r>
            <w:r>
              <w:rPr>
                <w:rFonts w:cs="Arial"/>
                <w:spacing w:val="1"/>
              </w:rPr>
              <w:t xml:space="preserve"> (</w:t>
            </w:r>
            <w:r>
              <w:rPr>
                <w:rFonts w:cs="Arial"/>
              </w:rPr>
              <w:t>sc</w:t>
            </w:r>
            <w:r>
              <w:rPr>
                <w:rFonts w:cs="Arial"/>
                <w:spacing w:val="-2"/>
              </w:rPr>
              <w:t>h</w:t>
            </w:r>
            <w:r>
              <w:rPr>
                <w:rFonts w:cs="Arial"/>
              </w:rPr>
              <w:t>edu</w:t>
            </w:r>
            <w:r>
              <w:rPr>
                <w:rFonts w:cs="Arial"/>
                <w:spacing w:val="-3"/>
              </w:rPr>
              <w:t>l</w:t>
            </w:r>
            <w:r>
              <w:rPr>
                <w:rFonts w:cs="Arial"/>
              </w:rPr>
              <w:t>ed</w:t>
            </w:r>
            <w:r>
              <w:rPr>
                <w:rFonts w:cs="Arial"/>
                <w:spacing w:val="1"/>
              </w:rPr>
              <w:t xml:space="preserve"> </w:t>
            </w:r>
            <w:r>
              <w:rPr>
                <w:rFonts w:cs="Arial"/>
                <w:spacing w:val="-3"/>
              </w:rPr>
              <w:t>c</w:t>
            </w:r>
            <w:r>
              <w:rPr>
                <w:rFonts w:cs="Arial"/>
                <w:spacing w:val="-2"/>
              </w:rPr>
              <w:t>o</w:t>
            </w:r>
            <w:r>
              <w:rPr>
                <w:rFonts w:cs="Arial"/>
              </w:rPr>
              <w:t>u</w:t>
            </w:r>
            <w:r>
              <w:rPr>
                <w:rFonts w:cs="Arial"/>
                <w:spacing w:val="-1"/>
              </w:rPr>
              <w:t>r</w:t>
            </w:r>
            <w:r>
              <w:rPr>
                <w:rFonts w:cs="Arial"/>
              </w:rPr>
              <w:t>t</w:t>
            </w:r>
            <w:r>
              <w:rPr>
                <w:rFonts w:cs="Arial"/>
                <w:spacing w:val="1"/>
              </w:rPr>
              <w:t xml:space="preserve"> </w:t>
            </w:r>
            <w:r>
              <w:rPr>
                <w:rFonts w:cs="Arial"/>
              </w:rPr>
              <w:t>a</w:t>
            </w:r>
            <w:r>
              <w:rPr>
                <w:rFonts w:cs="Arial"/>
                <w:spacing w:val="-2"/>
              </w:rPr>
              <w:t>p</w:t>
            </w:r>
            <w:r>
              <w:rPr>
                <w:rFonts w:cs="Arial"/>
              </w:rPr>
              <w:t>pea</w:t>
            </w:r>
            <w:r>
              <w:rPr>
                <w:rFonts w:cs="Arial"/>
                <w:spacing w:val="-1"/>
              </w:rPr>
              <w:t>r</w:t>
            </w:r>
            <w:r>
              <w:rPr>
                <w:rFonts w:cs="Arial"/>
                <w:spacing w:val="-2"/>
              </w:rPr>
              <w:t>a</w:t>
            </w:r>
            <w:r>
              <w:rPr>
                <w:rFonts w:cs="Arial"/>
              </w:rPr>
              <w:t>nces,</w:t>
            </w:r>
            <w:r>
              <w:rPr>
                <w:rFonts w:cs="Arial"/>
                <w:spacing w:val="-2"/>
              </w:rPr>
              <w:t xml:space="preserve"> </w:t>
            </w:r>
            <w:r>
              <w:rPr>
                <w:rFonts w:cs="Arial"/>
              </w:rPr>
              <w:t>or ap</w:t>
            </w:r>
            <w:r>
              <w:rPr>
                <w:rFonts w:cs="Arial"/>
                <w:spacing w:val="-2"/>
              </w:rPr>
              <w:t>p</w:t>
            </w:r>
            <w:r>
              <w:rPr>
                <w:rFonts w:cs="Arial"/>
              </w:rPr>
              <w:t>o</w:t>
            </w:r>
            <w:r>
              <w:rPr>
                <w:rFonts w:cs="Arial"/>
                <w:spacing w:val="-1"/>
              </w:rPr>
              <w:t>i</w:t>
            </w:r>
            <w:r>
              <w:rPr>
                <w:rFonts w:cs="Arial"/>
              </w:rPr>
              <w:t>n</w:t>
            </w:r>
            <w:r>
              <w:rPr>
                <w:rFonts w:cs="Arial"/>
                <w:spacing w:val="-2"/>
              </w:rPr>
              <w:t>t</w:t>
            </w:r>
            <w:r>
              <w:rPr>
                <w:rFonts w:cs="Arial"/>
                <w:spacing w:val="1"/>
              </w:rPr>
              <w:t>m</w:t>
            </w:r>
            <w:r>
              <w:rPr>
                <w:rFonts w:cs="Arial"/>
              </w:rPr>
              <w:t>e</w:t>
            </w:r>
            <w:r>
              <w:rPr>
                <w:rFonts w:cs="Arial"/>
                <w:spacing w:val="-2"/>
              </w:rPr>
              <w:t>n</w:t>
            </w:r>
            <w:r>
              <w:rPr>
                <w:rFonts w:cs="Arial"/>
              </w:rPr>
              <w:t xml:space="preserve">ts </w:t>
            </w:r>
            <w:r>
              <w:rPr>
                <w:rFonts w:cs="Arial"/>
                <w:spacing w:val="-3"/>
              </w:rPr>
              <w:t>w</w:t>
            </w:r>
            <w:r>
              <w:rPr>
                <w:rFonts w:cs="Arial"/>
                <w:spacing w:val="-1"/>
              </w:rPr>
              <w:t>i</w:t>
            </w:r>
            <w:r>
              <w:rPr>
                <w:rFonts w:cs="Arial"/>
              </w:rPr>
              <w:t>th</w:t>
            </w:r>
            <w:r>
              <w:rPr>
                <w:rFonts w:cs="Arial"/>
                <w:spacing w:val="1"/>
              </w:rPr>
              <w:t xml:space="preserve"> </w:t>
            </w:r>
            <w:r>
              <w:rPr>
                <w:rFonts w:cs="Arial"/>
              </w:rPr>
              <w:t>the</w:t>
            </w:r>
            <w:r>
              <w:rPr>
                <w:rFonts w:cs="Arial"/>
                <w:spacing w:val="-1"/>
              </w:rPr>
              <w:t xml:space="preserve"> </w:t>
            </w:r>
            <w:r>
              <w:rPr>
                <w:rFonts w:cs="Arial"/>
              </w:rPr>
              <w:t>po</w:t>
            </w:r>
            <w:r>
              <w:rPr>
                <w:rFonts w:cs="Arial"/>
                <w:spacing w:val="-1"/>
              </w:rPr>
              <w:t>li</w:t>
            </w:r>
            <w:r>
              <w:rPr>
                <w:rFonts w:cs="Arial"/>
              </w:rPr>
              <w:t xml:space="preserve">ce, </w:t>
            </w:r>
            <w:r>
              <w:rPr>
                <w:rFonts w:cs="Arial"/>
                <w:spacing w:val="-3"/>
              </w:rPr>
              <w:t>y</w:t>
            </w:r>
            <w:r>
              <w:rPr>
                <w:rFonts w:cs="Arial"/>
              </w:rPr>
              <w:t>our</w:t>
            </w:r>
            <w:r>
              <w:rPr>
                <w:rFonts w:cs="Arial"/>
                <w:spacing w:val="-1"/>
              </w:rPr>
              <w:t xml:space="preserve"> </w:t>
            </w:r>
            <w:r>
              <w:rPr>
                <w:rFonts w:cs="Arial"/>
              </w:rPr>
              <w:t xml:space="preserve">bail supervisor, </w:t>
            </w:r>
            <w:r>
              <w:rPr>
                <w:rFonts w:cs="Arial"/>
                <w:spacing w:val="-1"/>
              </w:rPr>
              <w:t>l</w:t>
            </w:r>
            <w:r>
              <w:rPr>
                <w:rFonts w:cs="Arial"/>
              </w:rPr>
              <w:t>a</w:t>
            </w:r>
            <w:r>
              <w:rPr>
                <w:rFonts w:cs="Arial"/>
                <w:spacing w:val="-3"/>
              </w:rPr>
              <w:t>wy</w:t>
            </w:r>
            <w:r>
              <w:rPr>
                <w:rFonts w:cs="Arial"/>
              </w:rPr>
              <w:t>er</w:t>
            </w:r>
            <w:r>
              <w:rPr>
                <w:rFonts w:cs="Arial"/>
                <w:spacing w:val="-1"/>
              </w:rPr>
              <w:t xml:space="preserve"> </w:t>
            </w:r>
            <w:r>
              <w:rPr>
                <w:rFonts w:cs="Arial"/>
              </w:rPr>
              <w:t>or</w:t>
            </w:r>
            <w:r>
              <w:rPr>
                <w:rFonts w:cs="Arial"/>
                <w:spacing w:val="-1"/>
              </w:rPr>
              <w:t xml:space="preserve"> </w:t>
            </w:r>
            <w:r>
              <w:rPr>
                <w:rFonts w:cs="Arial"/>
              </w:rPr>
              <w:t>doct</w:t>
            </w:r>
            <w:r>
              <w:rPr>
                <w:rFonts w:cs="Arial"/>
                <w:spacing w:val="-2"/>
              </w:rPr>
              <w:t>o</w:t>
            </w:r>
            <w:r>
              <w:rPr>
                <w:rFonts w:cs="Arial"/>
                <w:spacing w:val="-1"/>
              </w:rPr>
              <w:t xml:space="preserve">r, pharmacy, social services, </w:t>
            </w:r>
            <w:r>
              <w:rPr>
                <w:rFonts w:cs="Arial"/>
                <w:noProof/>
                <w:spacing w:val="-1"/>
              </w:rPr>
              <w:t xml:space="preserve">other: </w:t>
            </w:r>
            <w:r>
              <w:rPr>
                <w:rFonts w:cs="Arial"/>
                <w:spacing w:val="-1"/>
              </w:rPr>
              <w:t>___)</w:t>
            </w:r>
            <w:r>
              <w:rPr>
                <w:rFonts w:cs="Arial"/>
              </w:rPr>
              <w:t xml:space="preserve">. </w:t>
            </w:r>
            <w:r>
              <w:rPr>
                <w:rFonts w:cs="Arial"/>
                <w:noProof/>
              </w:rPr>
              <w:t>You</w:t>
            </w:r>
            <w:r>
              <w:rPr>
                <w:rFonts w:cs="Arial"/>
              </w:rPr>
              <w:t xml:space="preserve"> must provide </w:t>
            </w:r>
            <w:r>
              <w:rPr>
                <w:rFonts w:cs="Arial"/>
                <w:noProof/>
              </w:rPr>
              <w:t>your</w:t>
            </w:r>
            <w:r>
              <w:rPr>
                <w:rFonts w:cs="Arial"/>
              </w:rPr>
              <w:t xml:space="preserve"> bail supervisor with written notice </w:t>
            </w:r>
            <w:proofErr w:type="gramStart"/>
            <w:r>
              <w:rPr>
                <w:rFonts w:cs="Arial"/>
              </w:rPr>
              <w:t>( _</w:t>
            </w:r>
            <w:proofErr w:type="gramEnd"/>
            <w:r>
              <w:rPr>
                <w:rFonts w:cs="Arial"/>
              </w:rPr>
              <w:t xml:space="preserve">__ days) in advance of your attendance within the prohibited area. </w:t>
            </w:r>
          </w:p>
          <w:p w14:paraId="73B821D4" w14:textId="77777777" w:rsidR="00E55809" w:rsidRDefault="00E55809" w:rsidP="003429E2">
            <w:pPr>
              <w:ind w:left="432"/>
              <w:rPr>
                <w:rFonts w:cs="Arial"/>
              </w:rPr>
            </w:pPr>
          </w:p>
          <w:p w14:paraId="79F6C18A" w14:textId="672BA7F0" w:rsidR="00E55809" w:rsidRPr="003429E2" w:rsidRDefault="00E55809" w:rsidP="003429E2">
            <w:pPr>
              <w:numPr>
                <w:ilvl w:val="0"/>
                <w:numId w:val="5"/>
              </w:numPr>
              <w:ind w:left="432" w:hanging="450"/>
              <w:rPr>
                <w:rFonts w:cs="Arial"/>
                <w:u w:val="single"/>
                <w:lang w:val="en-GB"/>
              </w:rPr>
            </w:pPr>
            <w:r>
              <w:rPr>
                <w:rFonts w:cs="Arial"/>
                <w:lang w:val="en-GB"/>
              </w:rPr>
              <w:t>While in a moving vehicle</w:t>
            </w:r>
            <w:r>
              <w:rPr>
                <w:rFonts w:cs="Arial"/>
                <w:spacing w:val="-2"/>
                <w:lang w:val="en-GB"/>
              </w:rPr>
              <w:t xml:space="preserve"> on</w:t>
            </w:r>
            <w:r>
              <w:rPr>
                <w:rFonts w:cs="Arial"/>
                <w:spacing w:val="1"/>
                <w:lang w:val="en-GB"/>
              </w:rPr>
              <w:t xml:space="preserve"> </w:t>
            </w:r>
            <w:r>
              <w:rPr>
                <w:rFonts w:cs="Arial"/>
                <w:spacing w:val="-3"/>
                <w:lang w:val="en-GB"/>
              </w:rPr>
              <w:t>y</w:t>
            </w:r>
            <w:r>
              <w:rPr>
                <w:rFonts w:cs="Arial"/>
                <w:lang w:val="en-GB"/>
              </w:rPr>
              <w:t>our</w:t>
            </w:r>
            <w:r>
              <w:rPr>
                <w:rFonts w:cs="Arial"/>
                <w:spacing w:val="-1"/>
                <w:lang w:val="en-GB"/>
              </w:rPr>
              <w:t xml:space="preserve"> </w:t>
            </w:r>
            <w:r>
              <w:rPr>
                <w:rFonts w:cs="Arial"/>
                <w:spacing w:val="-3"/>
                <w:lang w:val="en-GB"/>
              </w:rPr>
              <w:t>w</w:t>
            </w:r>
            <w:r>
              <w:rPr>
                <w:rFonts w:cs="Arial"/>
                <w:lang w:val="en-GB"/>
              </w:rPr>
              <w:t>ay</w:t>
            </w:r>
            <w:r>
              <w:rPr>
                <w:rFonts w:cs="Arial"/>
                <w:spacing w:val="-2"/>
                <w:lang w:val="en-GB"/>
              </w:rPr>
              <w:t xml:space="preserve"> </w:t>
            </w:r>
            <w:r>
              <w:rPr>
                <w:rFonts w:cs="Arial"/>
                <w:lang w:val="en-GB"/>
              </w:rPr>
              <w:t>to so</w:t>
            </w:r>
            <w:r>
              <w:rPr>
                <w:rFonts w:cs="Arial"/>
                <w:spacing w:val="1"/>
                <w:lang w:val="en-GB"/>
              </w:rPr>
              <w:t>m</w:t>
            </w:r>
            <w:r>
              <w:rPr>
                <w:rFonts w:cs="Arial"/>
                <w:lang w:val="en-GB"/>
              </w:rPr>
              <w:t>e</w:t>
            </w:r>
            <w:r>
              <w:rPr>
                <w:rFonts w:cs="Arial"/>
                <w:spacing w:val="-3"/>
                <w:lang w:val="en-GB"/>
              </w:rPr>
              <w:t xml:space="preserve"> other place (for the sole purpose of travelling to and from ___)</w:t>
            </w:r>
            <w:r>
              <w:rPr>
                <w:rFonts w:cs="Arial"/>
                <w:lang w:val="en-GB"/>
              </w:rPr>
              <w:t xml:space="preserve">. </w:t>
            </w:r>
          </w:p>
          <w:p w14:paraId="10D69E0C" w14:textId="487DAC26" w:rsidR="003429E2" w:rsidRDefault="003429E2" w:rsidP="003429E2">
            <w:pPr>
              <w:rPr>
                <w:rFonts w:cs="Arial"/>
                <w:u w:val="single"/>
                <w:lang w:val="en-GB"/>
              </w:rPr>
            </w:pPr>
          </w:p>
          <w:p w14:paraId="0A6BD155" w14:textId="482DF4BF" w:rsidR="00E55809" w:rsidRPr="003429E2" w:rsidRDefault="00E55809" w:rsidP="003429E2">
            <w:pPr>
              <w:numPr>
                <w:ilvl w:val="0"/>
                <w:numId w:val="5"/>
              </w:numPr>
              <w:ind w:left="436" w:hanging="450"/>
              <w:rPr>
                <w:lang w:val="en-GB"/>
              </w:rPr>
            </w:pPr>
            <w:r>
              <w:rPr>
                <w:rFonts w:cs="Arial"/>
                <w:lang w:val="en-GB"/>
              </w:rPr>
              <w:t xml:space="preserve">Once in the </w:t>
            </w:r>
            <w:r>
              <w:rPr>
                <w:rFonts w:cs="Arial"/>
                <w:noProof/>
                <w:lang w:val="en-GB"/>
              </w:rPr>
              <w:t xml:space="preserve">presence </w:t>
            </w:r>
            <w:r>
              <w:rPr>
                <w:rFonts w:cs="Arial"/>
                <w:noProof/>
                <w:spacing w:val="-2"/>
                <w:lang w:val="en-GB"/>
              </w:rPr>
              <w:t>o</w:t>
            </w:r>
            <w:r>
              <w:rPr>
                <w:rFonts w:cs="Arial"/>
                <w:noProof/>
                <w:lang w:val="en-GB"/>
              </w:rPr>
              <w:t>f</w:t>
            </w:r>
            <w:r>
              <w:rPr>
                <w:rFonts w:cs="Arial"/>
                <w:lang w:val="en-GB"/>
              </w:rPr>
              <w:t xml:space="preserve"> a</w:t>
            </w:r>
            <w:r>
              <w:rPr>
                <w:rFonts w:cs="Arial"/>
                <w:spacing w:val="1"/>
                <w:lang w:val="en-GB"/>
              </w:rPr>
              <w:t xml:space="preserve"> </w:t>
            </w:r>
            <w:r>
              <w:rPr>
                <w:rFonts w:cs="Arial"/>
                <w:spacing w:val="-2"/>
                <w:lang w:val="en-GB"/>
              </w:rPr>
              <w:t xml:space="preserve">peace officer (or [name]) </w:t>
            </w:r>
            <w:r>
              <w:rPr>
                <w:rFonts w:cs="Arial"/>
                <w:lang w:val="en-GB"/>
              </w:rPr>
              <w:t xml:space="preserve">to </w:t>
            </w:r>
            <w:r>
              <w:rPr>
                <w:rFonts w:cs="Arial"/>
                <w:noProof/>
                <w:lang w:val="en-GB"/>
              </w:rPr>
              <w:t xml:space="preserve">get </w:t>
            </w:r>
            <w:r>
              <w:rPr>
                <w:rFonts w:cs="Arial"/>
                <w:noProof/>
                <w:spacing w:val="-3"/>
                <w:lang w:val="en-GB"/>
              </w:rPr>
              <w:t>y</w:t>
            </w:r>
            <w:r>
              <w:rPr>
                <w:rFonts w:cs="Arial"/>
                <w:noProof/>
                <w:lang w:val="en-GB"/>
              </w:rPr>
              <w:t>our</w:t>
            </w:r>
            <w:r>
              <w:rPr>
                <w:rFonts w:cs="Arial"/>
                <w:lang w:val="en-GB"/>
              </w:rPr>
              <w:t xml:space="preserve"> be</w:t>
            </w:r>
            <w:r>
              <w:rPr>
                <w:rFonts w:cs="Arial"/>
                <w:spacing w:val="-3"/>
                <w:lang w:val="en-GB"/>
              </w:rPr>
              <w:t>l</w:t>
            </w:r>
            <w:r>
              <w:rPr>
                <w:rFonts w:cs="Arial"/>
                <w:lang w:val="en-GB"/>
              </w:rPr>
              <w:t>on</w:t>
            </w:r>
            <w:r>
              <w:rPr>
                <w:rFonts w:cs="Arial"/>
                <w:spacing w:val="-2"/>
                <w:lang w:val="en-GB"/>
              </w:rPr>
              <w:t>g</w:t>
            </w:r>
            <w:r>
              <w:rPr>
                <w:rFonts w:cs="Arial"/>
                <w:spacing w:val="-1"/>
                <w:lang w:val="en-GB"/>
              </w:rPr>
              <w:t>i</w:t>
            </w:r>
            <w:r>
              <w:rPr>
                <w:rFonts w:cs="Arial"/>
                <w:lang w:val="en-GB"/>
              </w:rPr>
              <w:t>n</w:t>
            </w:r>
            <w:r>
              <w:rPr>
                <w:rFonts w:cs="Arial"/>
                <w:spacing w:val="-2"/>
                <w:lang w:val="en-GB"/>
              </w:rPr>
              <w:t>g</w:t>
            </w:r>
            <w:r>
              <w:rPr>
                <w:rFonts w:cs="Arial"/>
                <w:lang w:val="en-GB"/>
              </w:rPr>
              <w:t xml:space="preserve">s. </w:t>
            </w:r>
          </w:p>
          <w:p w14:paraId="26131296" w14:textId="44BFAB1E" w:rsidR="003429E2" w:rsidRDefault="003429E2" w:rsidP="003429E2">
            <w:pPr>
              <w:rPr>
                <w:lang w:val="en-GB"/>
              </w:rPr>
            </w:pPr>
          </w:p>
          <w:p w14:paraId="654A69A4" w14:textId="2A37B5B2" w:rsidR="00E55809" w:rsidRPr="005C7AEE" w:rsidRDefault="00E55809" w:rsidP="003429E2">
            <w:pPr>
              <w:numPr>
                <w:ilvl w:val="0"/>
                <w:numId w:val="5"/>
              </w:numPr>
              <w:ind w:left="499" w:hanging="499"/>
              <w:rPr>
                <w:lang w:val="en-GB"/>
              </w:rPr>
            </w:pPr>
            <w:r>
              <w:rPr>
                <w:rFonts w:cs="Arial"/>
                <w:lang w:val="en-GB"/>
              </w:rPr>
              <w:t>Once on [date and time] to get your belongings and only if [name] is not present during your attendance.</w:t>
            </w:r>
          </w:p>
          <w:p w14:paraId="36422C28" w14:textId="77777777" w:rsidR="005C7AEE" w:rsidRDefault="005C7AEE" w:rsidP="003429E2">
            <w:pPr>
              <w:ind w:left="499" w:hanging="499"/>
              <w:rPr>
                <w:lang w:val="en-GB"/>
              </w:rPr>
            </w:pPr>
          </w:p>
          <w:p w14:paraId="72C3A885" w14:textId="1FE49E1D" w:rsidR="00E55809" w:rsidRPr="003429E2" w:rsidRDefault="00E55809" w:rsidP="003429E2">
            <w:pPr>
              <w:numPr>
                <w:ilvl w:val="0"/>
                <w:numId w:val="5"/>
              </w:numPr>
              <w:ind w:left="499" w:hanging="499"/>
              <w:rPr>
                <w:color w:val="FF0000"/>
                <w:lang w:val="en-GB"/>
              </w:rPr>
            </w:pPr>
            <w:r>
              <w:rPr>
                <w:lang w:val="en-GB"/>
              </w:rPr>
              <w:t>In the immediate presence of [name].</w:t>
            </w:r>
          </w:p>
          <w:p w14:paraId="20928771" w14:textId="2B2E3944" w:rsidR="003429E2" w:rsidRPr="002E2BF7" w:rsidRDefault="003429E2" w:rsidP="003429E2">
            <w:pPr>
              <w:rPr>
                <w:color w:val="FF0000"/>
                <w:lang w:val="en-GB"/>
              </w:rPr>
            </w:pPr>
          </w:p>
          <w:p w14:paraId="5724DE64" w14:textId="77777777" w:rsidR="00E55809" w:rsidRPr="002E2BF7" w:rsidRDefault="00E55809" w:rsidP="003429E2">
            <w:pPr>
              <w:numPr>
                <w:ilvl w:val="0"/>
                <w:numId w:val="5"/>
              </w:numPr>
              <w:ind w:left="499" w:hanging="499"/>
              <w:rPr>
                <w:color w:val="FF0000"/>
                <w:lang w:val="en-GB"/>
              </w:rPr>
            </w:pPr>
            <w:r>
              <w:rPr>
                <w:lang w:val="en-GB"/>
              </w:rPr>
              <w:t>Only between [time and date]</w:t>
            </w:r>
            <w:r w:rsidRPr="002E2BF7">
              <w:rPr>
                <w:lang w:val="en-GB"/>
              </w:rPr>
              <w:t>.</w:t>
            </w:r>
          </w:p>
        </w:tc>
      </w:tr>
    </w:tbl>
    <w:p w14:paraId="626C695E" w14:textId="56E41F9E" w:rsidR="00E55809" w:rsidRPr="003429E2" w:rsidRDefault="00E55809" w:rsidP="00FC0C14">
      <w:pPr>
        <w:pStyle w:val="Heading1"/>
      </w:pPr>
      <w:bookmarkStart w:id="5" w:name="_Toc30890268"/>
      <w:bookmarkStart w:id="6" w:name="_Toc156557227"/>
      <w:r w:rsidRPr="003429E2">
        <w:t>Surrey</w:t>
      </w:r>
      <w:bookmarkEnd w:id="5"/>
      <w:bookmarkEnd w:id="6"/>
    </w:p>
    <w:tbl>
      <w:tblPr>
        <w:tblStyle w:val="TableGrid"/>
        <w:tblW w:w="10773" w:type="dxa"/>
        <w:tblInd w:w="-5" w:type="dxa"/>
        <w:tblLook w:val="04A0" w:firstRow="1" w:lastRow="0" w:firstColumn="1" w:lastColumn="0" w:noHBand="0" w:noVBand="1"/>
      </w:tblPr>
      <w:tblGrid>
        <w:gridCol w:w="2250"/>
        <w:gridCol w:w="1260"/>
        <w:gridCol w:w="7263"/>
      </w:tblGrid>
      <w:tr w:rsidR="00E55809" w:rsidRPr="002E2BF7" w14:paraId="3A4A6154" w14:textId="77777777" w:rsidTr="005C7AEE">
        <w:tc>
          <w:tcPr>
            <w:tcW w:w="2250" w:type="dxa"/>
          </w:tcPr>
          <w:p w14:paraId="6941F975" w14:textId="1FB81BE1" w:rsidR="00E55809" w:rsidRPr="00A13921" w:rsidRDefault="00E55809" w:rsidP="003429E2">
            <w:pPr>
              <w:rPr>
                <w:lang w:val="en-US"/>
              </w:rPr>
            </w:pPr>
            <w:r w:rsidRPr="00A13921">
              <w:rPr>
                <w:lang w:val="en-US"/>
              </w:rPr>
              <w:t>RED ZONE</w:t>
            </w:r>
          </w:p>
          <w:p w14:paraId="230BE428" w14:textId="77777777" w:rsidR="00E55809" w:rsidRDefault="00E55809" w:rsidP="003429E2">
            <w:pPr>
              <w:rPr>
                <w:lang w:val="en-US"/>
              </w:rPr>
            </w:pPr>
          </w:p>
          <w:p w14:paraId="1A3CA687" w14:textId="77777777" w:rsidR="00E55809" w:rsidRDefault="00E55809" w:rsidP="003429E2">
            <w:pPr>
              <w:rPr>
                <w:lang w:val="en-US"/>
              </w:rPr>
            </w:pPr>
          </w:p>
          <w:p w14:paraId="23CD5446" w14:textId="77777777" w:rsidR="00E55809" w:rsidRDefault="00E55809" w:rsidP="003429E2">
            <w:pPr>
              <w:rPr>
                <w:lang w:val="en-US"/>
              </w:rPr>
            </w:pPr>
          </w:p>
          <w:p w14:paraId="1726C2FF" w14:textId="77777777" w:rsidR="00E55809" w:rsidRDefault="00E55809" w:rsidP="003429E2">
            <w:pPr>
              <w:rPr>
                <w:lang w:val="en-US"/>
              </w:rPr>
            </w:pPr>
          </w:p>
          <w:p w14:paraId="451361A4" w14:textId="77777777" w:rsidR="00E55809" w:rsidRDefault="00E55809" w:rsidP="003429E2">
            <w:pPr>
              <w:rPr>
                <w:lang w:val="en-US"/>
              </w:rPr>
            </w:pPr>
          </w:p>
          <w:p w14:paraId="1395A27A" w14:textId="77777777" w:rsidR="00E55809" w:rsidRDefault="00E55809" w:rsidP="003429E2">
            <w:pPr>
              <w:rPr>
                <w:lang w:val="en-US"/>
              </w:rPr>
            </w:pPr>
          </w:p>
          <w:p w14:paraId="6E86EA40" w14:textId="77777777" w:rsidR="00E55809" w:rsidRDefault="00E55809" w:rsidP="003429E2">
            <w:pPr>
              <w:rPr>
                <w:lang w:val="en-US"/>
              </w:rPr>
            </w:pPr>
          </w:p>
          <w:p w14:paraId="48D5817A" w14:textId="77777777" w:rsidR="00E55809" w:rsidRDefault="00E55809" w:rsidP="003429E2">
            <w:pPr>
              <w:rPr>
                <w:lang w:val="en-US"/>
              </w:rPr>
            </w:pPr>
          </w:p>
          <w:p w14:paraId="41D4F246" w14:textId="77777777" w:rsidR="00E55809" w:rsidRDefault="00E55809" w:rsidP="003429E2">
            <w:pPr>
              <w:rPr>
                <w:lang w:val="en-US"/>
              </w:rPr>
            </w:pPr>
          </w:p>
          <w:p w14:paraId="60D00C21" w14:textId="77777777" w:rsidR="00E55809" w:rsidRDefault="00E55809" w:rsidP="003429E2">
            <w:pPr>
              <w:rPr>
                <w:lang w:val="en-US"/>
              </w:rPr>
            </w:pPr>
          </w:p>
          <w:p w14:paraId="215F2FD0" w14:textId="607F76E7" w:rsidR="00E55809" w:rsidRDefault="00E55809" w:rsidP="003429E2">
            <w:pPr>
              <w:rPr>
                <w:lang w:val="en-US"/>
              </w:rPr>
            </w:pPr>
            <w:r w:rsidRPr="00A13921">
              <w:rPr>
                <w:lang w:val="en-US"/>
              </w:rPr>
              <w:t>BANISHMENT</w:t>
            </w:r>
          </w:p>
          <w:p w14:paraId="5BBA03DF" w14:textId="77777777" w:rsidR="00E55809" w:rsidRDefault="00E55809" w:rsidP="003429E2">
            <w:pPr>
              <w:rPr>
                <w:lang w:val="en-US"/>
              </w:rPr>
            </w:pPr>
          </w:p>
          <w:p w14:paraId="60186C16" w14:textId="77777777" w:rsidR="00E55809" w:rsidRDefault="00E55809" w:rsidP="003429E2">
            <w:pPr>
              <w:rPr>
                <w:lang w:val="en-US"/>
              </w:rPr>
            </w:pPr>
          </w:p>
          <w:p w14:paraId="0A335C87" w14:textId="20EA85B6" w:rsidR="00E55809" w:rsidRDefault="00E55809" w:rsidP="003429E2">
            <w:pPr>
              <w:rPr>
                <w:lang w:val="en-US"/>
              </w:rPr>
            </w:pPr>
            <w:r>
              <w:rPr>
                <w:lang w:val="en-US"/>
              </w:rPr>
              <w:t>Red Zone / Banishment Exceptions</w:t>
            </w:r>
          </w:p>
          <w:p w14:paraId="6F716AB3" w14:textId="77777777" w:rsidR="00E55809" w:rsidRPr="00A13921" w:rsidRDefault="00E55809" w:rsidP="003429E2">
            <w:pPr>
              <w:rPr>
                <w:lang w:val="en-US"/>
              </w:rPr>
            </w:pPr>
          </w:p>
          <w:p w14:paraId="6D17560D" w14:textId="77777777" w:rsidR="00E55809" w:rsidRPr="00A13921" w:rsidRDefault="00E55809" w:rsidP="003429E2">
            <w:pPr>
              <w:ind w:left="720"/>
              <w:rPr>
                <w:lang w:val="en-US"/>
              </w:rPr>
            </w:pPr>
          </w:p>
        </w:tc>
        <w:tc>
          <w:tcPr>
            <w:tcW w:w="1260" w:type="dxa"/>
          </w:tcPr>
          <w:p w14:paraId="334D28D5" w14:textId="0184DB7F" w:rsidR="00E55809" w:rsidRPr="00AF1370" w:rsidRDefault="00E55809" w:rsidP="003429E2">
            <w:pPr>
              <w:rPr>
                <w:lang w:val="en-US"/>
              </w:rPr>
            </w:pPr>
            <w:r w:rsidRPr="00AF1370">
              <w:rPr>
                <w:lang w:val="en-US"/>
              </w:rPr>
              <w:t>1302-1</w:t>
            </w:r>
          </w:p>
          <w:p w14:paraId="322453D0" w14:textId="77777777" w:rsidR="00E55809" w:rsidRDefault="00E55809" w:rsidP="003429E2">
            <w:pPr>
              <w:rPr>
                <w:lang w:val="en-US"/>
              </w:rPr>
            </w:pPr>
          </w:p>
          <w:p w14:paraId="196760E6" w14:textId="0E09D88E" w:rsidR="005C7AEE" w:rsidRDefault="005C7AEE" w:rsidP="003429E2">
            <w:pPr>
              <w:rPr>
                <w:lang w:val="en-US"/>
              </w:rPr>
            </w:pPr>
          </w:p>
          <w:p w14:paraId="2AC56B45" w14:textId="77777777" w:rsidR="003429E2" w:rsidRDefault="003429E2" w:rsidP="003429E2">
            <w:pPr>
              <w:rPr>
                <w:lang w:val="en-US"/>
              </w:rPr>
            </w:pPr>
          </w:p>
          <w:p w14:paraId="1E53EC39" w14:textId="09EE6362" w:rsidR="00E55809" w:rsidRDefault="00E55809" w:rsidP="003429E2">
            <w:pPr>
              <w:rPr>
                <w:lang w:val="en-US"/>
              </w:rPr>
            </w:pPr>
            <w:r>
              <w:rPr>
                <w:lang w:val="en-US"/>
              </w:rPr>
              <w:t>1302-3</w:t>
            </w:r>
          </w:p>
          <w:p w14:paraId="149A0F8A" w14:textId="77777777" w:rsidR="00E55809" w:rsidRDefault="00E55809" w:rsidP="003429E2">
            <w:pPr>
              <w:rPr>
                <w:lang w:val="en-US"/>
              </w:rPr>
            </w:pPr>
          </w:p>
          <w:p w14:paraId="7552E9E3" w14:textId="77777777" w:rsidR="00E55809" w:rsidRDefault="00E55809" w:rsidP="003429E2">
            <w:pPr>
              <w:rPr>
                <w:lang w:val="en-US"/>
              </w:rPr>
            </w:pPr>
          </w:p>
          <w:p w14:paraId="21A10D11" w14:textId="77777777" w:rsidR="005C7AEE" w:rsidRDefault="005C7AEE" w:rsidP="003429E2">
            <w:pPr>
              <w:rPr>
                <w:lang w:val="en-US"/>
              </w:rPr>
            </w:pPr>
          </w:p>
          <w:p w14:paraId="08E3919E" w14:textId="547DE8A5" w:rsidR="00E55809" w:rsidRDefault="00E55809" w:rsidP="003429E2">
            <w:pPr>
              <w:rPr>
                <w:lang w:val="en-US"/>
              </w:rPr>
            </w:pPr>
            <w:r>
              <w:rPr>
                <w:lang w:val="en-US"/>
              </w:rPr>
              <w:t>1302-4</w:t>
            </w:r>
          </w:p>
          <w:p w14:paraId="1D562075" w14:textId="2067D257" w:rsidR="00E55809" w:rsidRDefault="00E55809" w:rsidP="003429E2">
            <w:pPr>
              <w:rPr>
                <w:lang w:val="en-US"/>
              </w:rPr>
            </w:pPr>
          </w:p>
          <w:p w14:paraId="49FD0655" w14:textId="173AD6AF" w:rsidR="00FC0C14" w:rsidRDefault="00FC0C14" w:rsidP="003429E2">
            <w:pPr>
              <w:rPr>
                <w:lang w:val="en-US"/>
              </w:rPr>
            </w:pPr>
          </w:p>
          <w:p w14:paraId="474AA521" w14:textId="04C3E0F2" w:rsidR="00FC0C14" w:rsidRDefault="00FC0C14" w:rsidP="003429E2">
            <w:pPr>
              <w:rPr>
                <w:lang w:val="en-US"/>
              </w:rPr>
            </w:pPr>
          </w:p>
          <w:p w14:paraId="69995571" w14:textId="77777777" w:rsidR="00FC0C14" w:rsidRDefault="00FC0C14" w:rsidP="003429E2">
            <w:pPr>
              <w:rPr>
                <w:lang w:val="en-US"/>
              </w:rPr>
            </w:pPr>
          </w:p>
          <w:p w14:paraId="001899A2" w14:textId="77777777" w:rsidR="003429E2" w:rsidRDefault="00E55809" w:rsidP="003429E2">
            <w:pPr>
              <w:rPr>
                <w:lang w:val="en-US"/>
              </w:rPr>
            </w:pPr>
            <w:r w:rsidRPr="00AF1370">
              <w:rPr>
                <w:lang w:val="en-US"/>
              </w:rPr>
              <w:t>1302-2</w:t>
            </w:r>
          </w:p>
          <w:p w14:paraId="7610C5F3" w14:textId="77777777" w:rsidR="00FC0C14" w:rsidRDefault="00FC0C14" w:rsidP="003429E2">
            <w:pPr>
              <w:rPr>
                <w:lang w:val="en-US"/>
              </w:rPr>
            </w:pPr>
          </w:p>
          <w:p w14:paraId="3AD0E101" w14:textId="77777777" w:rsidR="00FC0C14" w:rsidRDefault="00FC0C14" w:rsidP="003429E2">
            <w:pPr>
              <w:rPr>
                <w:lang w:val="en-US"/>
              </w:rPr>
            </w:pPr>
          </w:p>
          <w:p w14:paraId="29881E2E" w14:textId="64BCD1FE" w:rsidR="00E55809" w:rsidRDefault="00E55809" w:rsidP="003429E2">
            <w:pPr>
              <w:rPr>
                <w:lang w:val="en-US"/>
              </w:rPr>
            </w:pPr>
            <w:r w:rsidRPr="00AF1370">
              <w:rPr>
                <w:lang w:val="en-US"/>
              </w:rPr>
              <w:br/>
            </w:r>
            <w:r>
              <w:rPr>
                <w:lang w:val="en-US"/>
              </w:rPr>
              <w:t>1302-A</w:t>
            </w:r>
          </w:p>
          <w:p w14:paraId="65FA896D" w14:textId="77777777" w:rsidR="00E55809" w:rsidRDefault="00E55809" w:rsidP="003429E2">
            <w:pPr>
              <w:rPr>
                <w:lang w:val="en-US"/>
              </w:rPr>
            </w:pPr>
          </w:p>
          <w:p w14:paraId="008B4323" w14:textId="77777777" w:rsidR="003429E2" w:rsidRDefault="00CE393E" w:rsidP="003429E2">
            <w:pPr>
              <w:rPr>
                <w:lang w:val="en-US"/>
              </w:rPr>
            </w:pPr>
            <w:r>
              <w:rPr>
                <w:lang w:val="en-US"/>
              </w:rPr>
              <w:br/>
            </w:r>
          </w:p>
          <w:p w14:paraId="0727BBCA" w14:textId="77777777" w:rsidR="003429E2" w:rsidRDefault="003429E2" w:rsidP="003429E2">
            <w:pPr>
              <w:rPr>
                <w:lang w:val="en-US"/>
              </w:rPr>
            </w:pPr>
          </w:p>
          <w:p w14:paraId="09BD1C2A" w14:textId="771BF8E1" w:rsidR="00E55809" w:rsidRDefault="00CE393E" w:rsidP="003429E2">
            <w:pPr>
              <w:rPr>
                <w:lang w:val="en-US"/>
              </w:rPr>
            </w:pPr>
            <w:r>
              <w:rPr>
                <w:lang w:val="en-US"/>
              </w:rPr>
              <w:br/>
            </w:r>
            <w:r w:rsidR="00E55809">
              <w:rPr>
                <w:lang w:val="en-US"/>
              </w:rPr>
              <w:t>1302-B</w:t>
            </w:r>
          </w:p>
          <w:p w14:paraId="36EE30F4" w14:textId="77777777" w:rsidR="00E55809" w:rsidRDefault="00E55809" w:rsidP="003429E2">
            <w:pPr>
              <w:rPr>
                <w:lang w:val="en-US"/>
              </w:rPr>
            </w:pPr>
          </w:p>
          <w:p w14:paraId="6AD8D53B" w14:textId="0A54D335" w:rsidR="00E55809" w:rsidRDefault="00E55809" w:rsidP="003429E2">
            <w:pPr>
              <w:rPr>
                <w:lang w:val="en-US"/>
              </w:rPr>
            </w:pPr>
          </w:p>
          <w:p w14:paraId="73375997" w14:textId="3ED83342" w:rsidR="003429E2" w:rsidRDefault="003429E2" w:rsidP="003429E2">
            <w:pPr>
              <w:rPr>
                <w:lang w:val="en-US"/>
              </w:rPr>
            </w:pPr>
          </w:p>
          <w:p w14:paraId="0733481E" w14:textId="77777777" w:rsidR="003429E2" w:rsidRDefault="003429E2" w:rsidP="003429E2">
            <w:pPr>
              <w:rPr>
                <w:lang w:val="en-US"/>
              </w:rPr>
            </w:pPr>
          </w:p>
          <w:p w14:paraId="2B3BBC0E" w14:textId="77777777" w:rsidR="005C7AEE" w:rsidRDefault="005C7AEE" w:rsidP="003429E2">
            <w:pPr>
              <w:rPr>
                <w:lang w:val="en-US"/>
              </w:rPr>
            </w:pPr>
          </w:p>
          <w:p w14:paraId="479CA9CF" w14:textId="2E3A8988" w:rsidR="00E55809" w:rsidRDefault="00E55809" w:rsidP="003429E2">
            <w:pPr>
              <w:rPr>
                <w:lang w:val="en-US"/>
              </w:rPr>
            </w:pPr>
            <w:r>
              <w:rPr>
                <w:lang w:val="en-US"/>
              </w:rPr>
              <w:t>1302-C</w:t>
            </w:r>
          </w:p>
          <w:p w14:paraId="16BAF143" w14:textId="4140B174" w:rsidR="003429E2" w:rsidRDefault="003429E2" w:rsidP="003429E2">
            <w:pPr>
              <w:rPr>
                <w:lang w:val="en-US"/>
              </w:rPr>
            </w:pPr>
          </w:p>
          <w:p w14:paraId="69E49318" w14:textId="77777777" w:rsidR="003429E2" w:rsidRDefault="003429E2" w:rsidP="003429E2">
            <w:pPr>
              <w:rPr>
                <w:lang w:val="en-US"/>
              </w:rPr>
            </w:pPr>
          </w:p>
          <w:p w14:paraId="4C046ABB" w14:textId="77777777" w:rsidR="00E55809" w:rsidRPr="00E55809" w:rsidRDefault="00E55809" w:rsidP="003429E2">
            <w:pPr>
              <w:rPr>
                <w:sz w:val="8"/>
                <w:szCs w:val="4"/>
                <w:lang w:val="en-US"/>
              </w:rPr>
            </w:pPr>
          </w:p>
          <w:p w14:paraId="7734416C" w14:textId="04E010FD" w:rsidR="00E55809" w:rsidRDefault="00E55809" w:rsidP="003429E2">
            <w:pPr>
              <w:rPr>
                <w:lang w:val="en-US"/>
              </w:rPr>
            </w:pPr>
            <w:r>
              <w:rPr>
                <w:lang w:val="en-US"/>
              </w:rPr>
              <w:t>1302-D</w:t>
            </w:r>
          </w:p>
          <w:p w14:paraId="22F864C5" w14:textId="6F520C5C" w:rsidR="003429E2" w:rsidRDefault="003429E2" w:rsidP="003429E2">
            <w:pPr>
              <w:rPr>
                <w:lang w:val="en-US"/>
              </w:rPr>
            </w:pPr>
          </w:p>
          <w:p w14:paraId="39B11D62" w14:textId="77777777" w:rsidR="003429E2" w:rsidRDefault="003429E2" w:rsidP="003429E2">
            <w:pPr>
              <w:rPr>
                <w:lang w:val="en-US"/>
              </w:rPr>
            </w:pPr>
          </w:p>
          <w:p w14:paraId="735CC5F3" w14:textId="6F4E44F7" w:rsidR="00E55809" w:rsidRDefault="00E55809" w:rsidP="003429E2">
            <w:pPr>
              <w:rPr>
                <w:lang w:val="en-US"/>
              </w:rPr>
            </w:pPr>
            <w:r>
              <w:rPr>
                <w:lang w:val="en-US"/>
              </w:rPr>
              <w:t>1302-E</w:t>
            </w:r>
          </w:p>
          <w:p w14:paraId="0D12D537" w14:textId="755CD53A" w:rsidR="00CE393E" w:rsidRDefault="00CE393E" w:rsidP="003429E2">
            <w:pPr>
              <w:rPr>
                <w:lang w:val="en-US"/>
              </w:rPr>
            </w:pPr>
          </w:p>
          <w:p w14:paraId="056CF6A1" w14:textId="77777777" w:rsidR="003429E2" w:rsidRDefault="003429E2" w:rsidP="003429E2">
            <w:pPr>
              <w:rPr>
                <w:lang w:val="en-US"/>
              </w:rPr>
            </w:pPr>
          </w:p>
          <w:p w14:paraId="5E6F8B7F" w14:textId="1877E682" w:rsidR="00E55809" w:rsidRDefault="00E55809" w:rsidP="003429E2">
            <w:pPr>
              <w:rPr>
                <w:lang w:val="en-US"/>
              </w:rPr>
            </w:pPr>
            <w:r>
              <w:rPr>
                <w:lang w:val="en-US"/>
              </w:rPr>
              <w:t>1302-F</w:t>
            </w:r>
          </w:p>
          <w:p w14:paraId="4AD2B6C8" w14:textId="77777777" w:rsidR="003429E2" w:rsidRDefault="003429E2" w:rsidP="003429E2">
            <w:pPr>
              <w:rPr>
                <w:lang w:val="en-US"/>
              </w:rPr>
            </w:pPr>
          </w:p>
          <w:p w14:paraId="784761CC" w14:textId="77777777" w:rsidR="00E55809" w:rsidRPr="00A13921" w:rsidRDefault="00E55809" w:rsidP="003429E2">
            <w:pPr>
              <w:rPr>
                <w:lang w:val="en-US"/>
              </w:rPr>
            </w:pPr>
            <w:r>
              <w:rPr>
                <w:lang w:val="en-US"/>
              </w:rPr>
              <w:t>1302-G</w:t>
            </w:r>
          </w:p>
        </w:tc>
        <w:tc>
          <w:tcPr>
            <w:tcW w:w="7263" w:type="dxa"/>
          </w:tcPr>
          <w:p w14:paraId="657FC711" w14:textId="0C3A9DEF" w:rsidR="00E55809" w:rsidRPr="00410D55" w:rsidRDefault="00E55809" w:rsidP="003429E2">
            <w:pPr>
              <w:rPr>
                <w:u w:val="single"/>
                <w:lang w:val="en-US"/>
              </w:rPr>
            </w:pPr>
            <w:r w:rsidRPr="00C363B8">
              <w:rPr>
                <w:lang w:val="en-US"/>
              </w:rPr>
              <w:t>You must not</w:t>
            </w:r>
            <w:r>
              <w:rPr>
                <w:lang w:val="en-US"/>
              </w:rPr>
              <w:t xml:space="preserve"> be in the area of _____, BC bounded by _____on the East, _____ on the West, _____ on the North and _____</w:t>
            </w:r>
            <w:r w:rsidRPr="00C363B8">
              <w:rPr>
                <w:lang w:val="en-US"/>
              </w:rPr>
              <w:t xml:space="preserve"> on the South. </w:t>
            </w:r>
            <w:r>
              <w:rPr>
                <w:lang w:val="en-US"/>
              </w:rPr>
              <w:t xml:space="preserve"> </w:t>
            </w:r>
            <w:r w:rsidRPr="00C363B8">
              <w:rPr>
                <w:u w:val="single"/>
                <w:lang w:val="en-US"/>
              </w:rPr>
              <w:t>Or</w:t>
            </w:r>
            <w:r>
              <w:rPr>
                <w:u w:val="single"/>
                <w:lang w:val="en-US"/>
              </w:rPr>
              <w:br/>
            </w:r>
            <w:r>
              <w:rPr>
                <w:noProof/>
                <w:lang w:val="en-US"/>
              </w:rPr>
              <w:br/>
              <w:t>You</w:t>
            </w:r>
            <w:r>
              <w:rPr>
                <w:lang w:val="en-US"/>
              </w:rPr>
              <w:t xml:space="preserve"> must not be in the area of Surrey, BC, bounded by </w:t>
            </w:r>
            <w:r>
              <w:t>104th Avenue on the South, 108th Avenue on the North, University Drive on the West and Whalley Boulevard on the East</w:t>
            </w:r>
            <w:r w:rsidRPr="00C363B8">
              <w:rPr>
                <w:lang w:val="en-US"/>
              </w:rPr>
              <w:t xml:space="preserve">. </w:t>
            </w:r>
          </w:p>
          <w:p w14:paraId="7204D008" w14:textId="77777777" w:rsidR="00E55809" w:rsidRPr="00C363B8" w:rsidRDefault="00E55809" w:rsidP="003429E2">
            <w:pPr>
              <w:rPr>
                <w:u w:val="single"/>
                <w:lang w:val="en-US"/>
              </w:rPr>
            </w:pPr>
            <w:r>
              <w:rPr>
                <w:noProof/>
              </w:rPr>
              <w:t>You</w:t>
            </w:r>
            <w:r>
              <w:t xml:space="preserve"> must not be in the area of Surrey, BC, known as the Surrey strip, bounded by 108th Avenue on the North, 105A Avenue on the South, King George Boulevard on the East, and University Drive on the West, including all adjacent laneways.</w:t>
            </w:r>
          </w:p>
          <w:p w14:paraId="647C787A" w14:textId="77777777" w:rsidR="00FC0C14" w:rsidRDefault="00FC0C14" w:rsidP="003429E2"/>
          <w:p w14:paraId="4E0EBBC0" w14:textId="02E34937" w:rsidR="00E55809" w:rsidRDefault="00E55809" w:rsidP="003429E2">
            <w:r>
              <w:t xml:space="preserve">You </w:t>
            </w:r>
            <w:r>
              <w:rPr>
                <w:lang w:val="en-US"/>
              </w:rPr>
              <w:t>must not be within a ___</w:t>
            </w:r>
            <w:r w:rsidRPr="00C363B8">
              <w:rPr>
                <w:lang w:val="en-US"/>
              </w:rPr>
              <w:t xml:space="preserve"> </w:t>
            </w:r>
            <w:r w:rsidRPr="00C363B8">
              <w:rPr>
                <w:noProof/>
                <w:lang w:val="en-US"/>
              </w:rPr>
              <w:t>kilometre</w:t>
            </w:r>
            <w:r w:rsidRPr="00C363B8">
              <w:rPr>
                <w:lang w:val="en-US"/>
              </w:rPr>
              <w:t xml:space="preserve"> </w:t>
            </w:r>
            <w:r>
              <w:rPr>
                <w:lang w:val="en-US"/>
              </w:rPr>
              <w:t>radius of [</w:t>
            </w:r>
            <w:r w:rsidRPr="00C363B8">
              <w:rPr>
                <w:lang w:val="en-US"/>
              </w:rPr>
              <w:t>city</w:t>
            </w:r>
            <w:r>
              <w:rPr>
                <w:lang w:val="en-US"/>
              </w:rPr>
              <w:t>]</w:t>
            </w:r>
            <w:r w:rsidRPr="00C363B8">
              <w:rPr>
                <w:lang w:val="en-US"/>
              </w:rPr>
              <w:t>.</w:t>
            </w:r>
          </w:p>
          <w:p w14:paraId="3D4F2DA6" w14:textId="77777777" w:rsidR="00E55809" w:rsidRDefault="00E55809" w:rsidP="003429E2">
            <w:pPr>
              <w:rPr>
                <w:u w:val="single"/>
                <w:lang w:val="en-US"/>
              </w:rPr>
            </w:pPr>
          </w:p>
          <w:p w14:paraId="53FDB9BA" w14:textId="2D03C6DE" w:rsidR="00E55809" w:rsidRDefault="00E55809" w:rsidP="00FC0C14">
            <w:pPr>
              <w:ind w:left="360"/>
              <w:rPr>
                <w:lang w:val="en-US"/>
              </w:rPr>
            </w:pPr>
            <w:r w:rsidRPr="00C363B8">
              <w:rPr>
                <w:u w:val="single"/>
                <w:lang w:val="en-US"/>
              </w:rPr>
              <w:t>The exceptions are as follows</w:t>
            </w:r>
            <w:r w:rsidRPr="008007C3">
              <w:rPr>
                <w:lang w:val="en-US"/>
              </w:rPr>
              <w:t>:</w:t>
            </w:r>
          </w:p>
          <w:p w14:paraId="04F0EC1F" w14:textId="77777777" w:rsidR="003429E2" w:rsidRPr="00823383" w:rsidRDefault="003429E2" w:rsidP="003429E2"/>
          <w:p w14:paraId="47CAF8F9" w14:textId="2D8ADBC5" w:rsidR="00E55809" w:rsidRPr="003429E2" w:rsidRDefault="00E55809" w:rsidP="00FC0C14">
            <w:pPr>
              <w:numPr>
                <w:ilvl w:val="0"/>
                <w:numId w:val="3"/>
              </w:numPr>
              <w:ind w:left="720"/>
              <w:rPr>
                <w:lang w:val="en-US"/>
              </w:rPr>
            </w:pPr>
            <w:r>
              <w:rPr>
                <w:noProof/>
                <w:lang w:val="en-US"/>
              </w:rPr>
              <w:t>With</w:t>
            </w:r>
            <w:r>
              <w:rPr>
                <w:spacing w:val="1"/>
                <w:lang w:val="en-GB"/>
              </w:rPr>
              <w:t xml:space="preserve"> </w:t>
            </w:r>
            <w:r>
              <w:rPr>
                <w:lang w:val="en-GB"/>
              </w:rPr>
              <w:t>the</w:t>
            </w:r>
            <w:r>
              <w:rPr>
                <w:spacing w:val="1"/>
                <w:lang w:val="en-GB"/>
              </w:rPr>
              <w:t xml:space="preserve"> prior </w:t>
            </w:r>
            <w:r>
              <w:rPr>
                <w:spacing w:val="-3"/>
                <w:lang w:val="en-GB"/>
              </w:rPr>
              <w:t>w</w:t>
            </w:r>
            <w:r>
              <w:rPr>
                <w:spacing w:val="-1"/>
                <w:lang w:val="en-GB"/>
              </w:rPr>
              <w:t>ri</w:t>
            </w:r>
            <w:r>
              <w:rPr>
                <w:lang w:val="en-GB"/>
              </w:rPr>
              <w:t>tten</w:t>
            </w:r>
            <w:r>
              <w:rPr>
                <w:spacing w:val="1"/>
                <w:lang w:val="en-GB"/>
              </w:rPr>
              <w:t xml:space="preserve"> </w:t>
            </w:r>
            <w:r>
              <w:rPr>
                <w:lang w:val="en-GB"/>
              </w:rPr>
              <w:t>pe</w:t>
            </w:r>
            <w:r>
              <w:rPr>
                <w:spacing w:val="-1"/>
                <w:lang w:val="en-GB"/>
              </w:rPr>
              <w:t>r</w:t>
            </w:r>
            <w:r>
              <w:rPr>
                <w:spacing w:val="1"/>
                <w:lang w:val="en-GB"/>
              </w:rPr>
              <w:t>m</w:t>
            </w:r>
            <w:r>
              <w:rPr>
                <w:spacing w:val="-1"/>
                <w:lang w:val="en-GB"/>
              </w:rPr>
              <w:t>i</w:t>
            </w:r>
            <w:r>
              <w:rPr>
                <w:spacing w:val="-3"/>
                <w:lang w:val="en-GB"/>
              </w:rPr>
              <w:t>s</w:t>
            </w:r>
            <w:r>
              <w:rPr>
                <w:lang w:val="en-GB"/>
              </w:rPr>
              <w:t>s</w:t>
            </w:r>
            <w:r>
              <w:rPr>
                <w:spacing w:val="-1"/>
                <w:lang w:val="en-GB"/>
              </w:rPr>
              <w:t>i</w:t>
            </w:r>
            <w:r>
              <w:rPr>
                <w:lang w:val="en-GB"/>
              </w:rPr>
              <w:t>on</w:t>
            </w:r>
            <w:r>
              <w:rPr>
                <w:spacing w:val="1"/>
                <w:lang w:val="en-GB"/>
              </w:rPr>
              <w:t xml:space="preserve"> </w:t>
            </w:r>
            <w:r>
              <w:rPr>
                <w:spacing w:val="-2"/>
                <w:lang w:val="en-GB"/>
              </w:rPr>
              <w:t>o</w:t>
            </w:r>
            <w:r>
              <w:rPr>
                <w:lang w:val="en-GB"/>
              </w:rPr>
              <w:t xml:space="preserve">f </w:t>
            </w:r>
            <w:r>
              <w:rPr>
                <w:spacing w:val="-3"/>
                <w:lang w:val="en-GB"/>
              </w:rPr>
              <w:t xml:space="preserve">the </w:t>
            </w:r>
            <w:r>
              <w:rPr>
                <w:lang w:val="en-GB"/>
              </w:rPr>
              <w:t>bail supervisor. Such permission is to be given only for compelling reasons. You must carry the permission, which can be in an electronic format, with you at all times when you are in the prohibited area</w:t>
            </w:r>
          </w:p>
          <w:p w14:paraId="431DEFE7" w14:textId="77777777" w:rsidR="003429E2" w:rsidRDefault="003429E2" w:rsidP="00FC0C14">
            <w:pPr>
              <w:ind w:left="720"/>
              <w:rPr>
                <w:lang w:val="en-US"/>
              </w:rPr>
            </w:pPr>
          </w:p>
          <w:p w14:paraId="50BE5195" w14:textId="41B6D842" w:rsidR="00E55809" w:rsidRDefault="00E55809" w:rsidP="00FC0C14">
            <w:pPr>
              <w:numPr>
                <w:ilvl w:val="0"/>
                <w:numId w:val="3"/>
              </w:numPr>
              <w:ind w:left="717" w:hanging="283"/>
              <w:rPr>
                <w:rFonts w:cs="Arial"/>
              </w:rPr>
            </w:pPr>
            <w:r>
              <w:rPr>
                <w:rFonts w:cs="Arial"/>
              </w:rPr>
              <w:t>To</w:t>
            </w:r>
            <w:r>
              <w:rPr>
                <w:rFonts w:cs="Arial"/>
                <w:spacing w:val="1"/>
              </w:rPr>
              <w:t xml:space="preserve"> </w:t>
            </w:r>
            <w:r>
              <w:rPr>
                <w:lang w:val="en-US"/>
              </w:rPr>
              <w:t>a</w:t>
            </w:r>
            <w:r>
              <w:rPr>
                <w:spacing w:val="-2"/>
                <w:lang w:val="en-US"/>
              </w:rPr>
              <w:t>t</w:t>
            </w:r>
            <w:r>
              <w:rPr>
                <w:lang w:val="en-US"/>
              </w:rPr>
              <w:t>te</w:t>
            </w:r>
            <w:r>
              <w:rPr>
                <w:spacing w:val="-2"/>
                <w:lang w:val="en-US"/>
              </w:rPr>
              <w:t>n</w:t>
            </w:r>
            <w:r>
              <w:rPr>
                <w:lang w:val="en-US"/>
              </w:rPr>
              <w:t>d</w:t>
            </w:r>
            <w:r>
              <w:rPr>
                <w:rFonts w:cs="Arial"/>
                <w:spacing w:val="1"/>
              </w:rPr>
              <w:t xml:space="preserve"> (</w:t>
            </w:r>
            <w:r>
              <w:rPr>
                <w:rFonts w:cs="Arial"/>
              </w:rPr>
              <w:t>sc</w:t>
            </w:r>
            <w:r>
              <w:rPr>
                <w:rFonts w:cs="Arial"/>
                <w:spacing w:val="-2"/>
              </w:rPr>
              <w:t>h</w:t>
            </w:r>
            <w:r>
              <w:rPr>
                <w:rFonts w:cs="Arial"/>
              </w:rPr>
              <w:t>edu</w:t>
            </w:r>
            <w:r>
              <w:rPr>
                <w:rFonts w:cs="Arial"/>
                <w:spacing w:val="-3"/>
              </w:rPr>
              <w:t>l</w:t>
            </w:r>
            <w:r>
              <w:rPr>
                <w:rFonts w:cs="Arial"/>
              </w:rPr>
              <w:t>ed</w:t>
            </w:r>
            <w:r>
              <w:rPr>
                <w:rFonts w:cs="Arial"/>
                <w:spacing w:val="1"/>
              </w:rPr>
              <w:t xml:space="preserve"> </w:t>
            </w:r>
            <w:r>
              <w:rPr>
                <w:rFonts w:cs="Arial"/>
                <w:spacing w:val="-3"/>
              </w:rPr>
              <w:t>c</w:t>
            </w:r>
            <w:r>
              <w:rPr>
                <w:rFonts w:cs="Arial"/>
                <w:spacing w:val="-2"/>
              </w:rPr>
              <w:t>o</w:t>
            </w:r>
            <w:r>
              <w:rPr>
                <w:rFonts w:cs="Arial"/>
              </w:rPr>
              <w:t>u</w:t>
            </w:r>
            <w:r>
              <w:rPr>
                <w:rFonts w:cs="Arial"/>
                <w:spacing w:val="-1"/>
              </w:rPr>
              <w:t>r</w:t>
            </w:r>
            <w:r>
              <w:rPr>
                <w:rFonts w:cs="Arial"/>
              </w:rPr>
              <w:t>t</w:t>
            </w:r>
            <w:r>
              <w:rPr>
                <w:rFonts w:cs="Arial"/>
                <w:spacing w:val="1"/>
              </w:rPr>
              <w:t xml:space="preserve"> </w:t>
            </w:r>
            <w:r>
              <w:rPr>
                <w:rFonts w:cs="Arial"/>
              </w:rPr>
              <w:t>a</w:t>
            </w:r>
            <w:r>
              <w:rPr>
                <w:rFonts w:cs="Arial"/>
                <w:spacing w:val="-2"/>
              </w:rPr>
              <w:t>p</w:t>
            </w:r>
            <w:r>
              <w:rPr>
                <w:rFonts w:cs="Arial"/>
              </w:rPr>
              <w:t>pea</w:t>
            </w:r>
            <w:r>
              <w:rPr>
                <w:rFonts w:cs="Arial"/>
                <w:spacing w:val="-1"/>
              </w:rPr>
              <w:t>r</w:t>
            </w:r>
            <w:r>
              <w:rPr>
                <w:rFonts w:cs="Arial"/>
                <w:spacing w:val="-2"/>
              </w:rPr>
              <w:t>a</w:t>
            </w:r>
            <w:r>
              <w:rPr>
                <w:rFonts w:cs="Arial"/>
              </w:rPr>
              <w:t>nces,</w:t>
            </w:r>
            <w:r>
              <w:rPr>
                <w:rFonts w:cs="Arial"/>
                <w:spacing w:val="-2"/>
              </w:rPr>
              <w:t xml:space="preserve"> </w:t>
            </w:r>
            <w:r>
              <w:rPr>
                <w:rFonts w:cs="Arial"/>
              </w:rPr>
              <w:t>or ap</w:t>
            </w:r>
            <w:r>
              <w:rPr>
                <w:rFonts w:cs="Arial"/>
                <w:spacing w:val="-2"/>
              </w:rPr>
              <w:t>p</w:t>
            </w:r>
            <w:r>
              <w:rPr>
                <w:rFonts w:cs="Arial"/>
              </w:rPr>
              <w:t>o</w:t>
            </w:r>
            <w:r>
              <w:rPr>
                <w:rFonts w:cs="Arial"/>
                <w:spacing w:val="-1"/>
              </w:rPr>
              <w:t>i</w:t>
            </w:r>
            <w:r>
              <w:rPr>
                <w:rFonts w:cs="Arial"/>
              </w:rPr>
              <w:t>n</w:t>
            </w:r>
            <w:r>
              <w:rPr>
                <w:rFonts w:cs="Arial"/>
                <w:spacing w:val="-2"/>
              </w:rPr>
              <w:t>t</w:t>
            </w:r>
            <w:r>
              <w:rPr>
                <w:rFonts w:cs="Arial"/>
                <w:spacing w:val="1"/>
              </w:rPr>
              <w:t>m</w:t>
            </w:r>
            <w:r>
              <w:rPr>
                <w:rFonts w:cs="Arial"/>
              </w:rPr>
              <w:t>e</w:t>
            </w:r>
            <w:r>
              <w:rPr>
                <w:rFonts w:cs="Arial"/>
                <w:spacing w:val="-2"/>
              </w:rPr>
              <w:t>n</w:t>
            </w:r>
            <w:r>
              <w:rPr>
                <w:rFonts w:cs="Arial"/>
              </w:rPr>
              <w:t xml:space="preserve">ts </w:t>
            </w:r>
            <w:r>
              <w:rPr>
                <w:rFonts w:cs="Arial"/>
                <w:spacing w:val="-3"/>
              </w:rPr>
              <w:t>w</w:t>
            </w:r>
            <w:r>
              <w:rPr>
                <w:rFonts w:cs="Arial"/>
                <w:spacing w:val="-1"/>
              </w:rPr>
              <w:t>i</w:t>
            </w:r>
            <w:r>
              <w:rPr>
                <w:rFonts w:cs="Arial"/>
              </w:rPr>
              <w:t>th</w:t>
            </w:r>
            <w:r>
              <w:rPr>
                <w:rFonts w:cs="Arial"/>
                <w:spacing w:val="1"/>
              </w:rPr>
              <w:t xml:space="preserve"> </w:t>
            </w:r>
            <w:r>
              <w:rPr>
                <w:rFonts w:cs="Arial"/>
              </w:rPr>
              <w:t>the</w:t>
            </w:r>
            <w:r>
              <w:rPr>
                <w:rFonts w:cs="Arial"/>
                <w:spacing w:val="-1"/>
              </w:rPr>
              <w:t xml:space="preserve"> </w:t>
            </w:r>
            <w:r>
              <w:rPr>
                <w:rFonts w:cs="Arial"/>
              </w:rPr>
              <w:t>po</w:t>
            </w:r>
            <w:r>
              <w:rPr>
                <w:rFonts w:cs="Arial"/>
                <w:spacing w:val="-1"/>
              </w:rPr>
              <w:t>li</w:t>
            </w:r>
            <w:r>
              <w:rPr>
                <w:rFonts w:cs="Arial"/>
              </w:rPr>
              <w:t xml:space="preserve">ce, </w:t>
            </w:r>
            <w:r>
              <w:rPr>
                <w:rFonts w:cs="Arial"/>
                <w:spacing w:val="-3"/>
              </w:rPr>
              <w:t>y</w:t>
            </w:r>
            <w:r>
              <w:rPr>
                <w:rFonts w:cs="Arial"/>
              </w:rPr>
              <w:t>our</w:t>
            </w:r>
            <w:r>
              <w:rPr>
                <w:rFonts w:cs="Arial"/>
                <w:spacing w:val="-1"/>
              </w:rPr>
              <w:t xml:space="preserve"> </w:t>
            </w:r>
            <w:r>
              <w:rPr>
                <w:rFonts w:cs="Arial"/>
              </w:rPr>
              <w:t xml:space="preserve">bail supervisor, </w:t>
            </w:r>
            <w:r>
              <w:rPr>
                <w:rFonts w:cs="Arial"/>
                <w:spacing w:val="-1"/>
              </w:rPr>
              <w:t>l</w:t>
            </w:r>
            <w:r>
              <w:rPr>
                <w:rFonts w:cs="Arial"/>
              </w:rPr>
              <w:t>a</w:t>
            </w:r>
            <w:r>
              <w:rPr>
                <w:rFonts w:cs="Arial"/>
                <w:spacing w:val="-3"/>
              </w:rPr>
              <w:t>wy</w:t>
            </w:r>
            <w:r>
              <w:rPr>
                <w:rFonts w:cs="Arial"/>
              </w:rPr>
              <w:t>er</w:t>
            </w:r>
            <w:r>
              <w:rPr>
                <w:rFonts w:cs="Arial"/>
                <w:spacing w:val="-1"/>
              </w:rPr>
              <w:t xml:space="preserve"> </w:t>
            </w:r>
            <w:r>
              <w:rPr>
                <w:rFonts w:cs="Arial"/>
              </w:rPr>
              <w:t>or</w:t>
            </w:r>
            <w:r>
              <w:rPr>
                <w:rFonts w:cs="Arial"/>
                <w:spacing w:val="-1"/>
              </w:rPr>
              <w:t xml:space="preserve"> </w:t>
            </w:r>
            <w:r>
              <w:rPr>
                <w:rFonts w:cs="Arial"/>
              </w:rPr>
              <w:t>doct</w:t>
            </w:r>
            <w:r>
              <w:rPr>
                <w:rFonts w:cs="Arial"/>
                <w:spacing w:val="-2"/>
              </w:rPr>
              <w:t>o</w:t>
            </w:r>
            <w:r>
              <w:rPr>
                <w:rFonts w:cs="Arial"/>
                <w:spacing w:val="-1"/>
              </w:rPr>
              <w:t xml:space="preserve">r, pharmacy, social services, </w:t>
            </w:r>
            <w:r>
              <w:rPr>
                <w:rFonts w:cs="Arial"/>
                <w:noProof/>
                <w:spacing w:val="-1"/>
              </w:rPr>
              <w:t xml:space="preserve">other: </w:t>
            </w:r>
            <w:r>
              <w:rPr>
                <w:rFonts w:cs="Arial"/>
                <w:spacing w:val="-1"/>
              </w:rPr>
              <w:t>___)</w:t>
            </w:r>
            <w:r>
              <w:rPr>
                <w:rFonts w:cs="Arial"/>
              </w:rPr>
              <w:t xml:space="preserve">. </w:t>
            </w:r>
            <w:r>
              <w:rPr>
                <w:rFonts w:cs="Arial"/>
                <w:noProof/>
              </w:rPr>
              <w:t>You</w:t>
            </w:r>
            <w:r>
              <w:rPr>
                <w:rFonts w:cs="Arial"/>
              </w:rPr>
              <w:t xml:space="preserve"> must provide </w:t>
            </w:r>
            <w:r>
              <w:rPr>
                <w:rFonts w:cs="Arial"/>
                <w:noProof/>
              </w:rPr>
              <w:t>your</w:t>
            </w:r>
            <w:r>
              <w:rPr>
                <w:rFonts w:cs="Arial"/>
              </w:rPr>
              <w:t xml:space="preserve"> bail supervisor with written notice </w:t>
            </w:r>
            <w:proofErr w:type="gramStart"/>
            <w:r>
              <w:rPr>
                <w:rFonts w:cs="Arial"/>
              </w:rPr>
              <w:t>( _</w:t>
            </w:r>
            <w:proofErr w:type="gramEnd"/>
            <w:r>
              <w:rPr>
                <w:rFonts w:cs="Arial"/>
              </w:rPr>
              <w:t xml:space="preserve">__ days) in advance of your attendance within the prohibited area. </w:t>
            </w:r>
          </w:p>
          <w:p w14:paraId="1E9320D7" w14:textId="69F4B42E" w:rsidR="003429E2" w:rsidRDefault="003429E2" w:rsidP="00FC0C14">
            <w:pPr>
              <w:ind w:left="360"/>
              <w:rPr>
                <w:rFonts w:cs="Arial"/>
              </w:rPr>
            </w:pPr>
          </w:p>
          <w:p w14:paraId="304C94E6" w14:textId="4328B9BB" w:rsidR="00E55809" w:rsidRPr="003429E2" w:rsidRDefault="00E55809" w:rsidP="00FC0C14">
            <w:pPr>
              <w:numPr>
                <w:ilvl w:val="0"/>
                <w:numId w:val="3"/>
              </w:numPr>
              <w:ind w:left="717" w:hanging="283"/>
              <w:rPr>
                <w:rFonts w:cs="Arial"/>
                <w:u w:val="single"/>
                <w:lang w:val="en-GB"/>
              </w:rPr>
            </w:pPr>
            <w:r>
              <w:rPr>
                <w:rFonts w:cs="Arial"/>
                <w:lang w:val="en-GB"/>
              </w:rPr>
              <w:t>While in a moving vehicle</w:t>
            </w:r>
            <w:r>
              <w:rPr>
                <w:rFonts w:cs="Arial"/>
                <w:spacing w:val="-2"/>
                <w:lang w:val="en-GB"/>
              </w:rPr>
              <w:t xml:space="preserve"> on</w:t>
            </w:r>
            <w:r>
              <w:rPr>
                <w:rFonts w:cs="Arial"/>
                <w:spacing w:val="1"/>
                <w:lang w:val="en-GB"/>
              </w:rPr>
              <w:t xml:space="preserve"> </w:t>
            </w:r>
            <w:r>
              <w:rPr>
                <w:rFonts w:cs="Arial"/>
                <w:spacing w:val="-3"/>
                <w:lang w:val="en-GB"/>
              </w:rPr>
              <w:t>y</w:t>
            </w:r>
            <w:r>
              <w:rPr>
                <w:rFonts w:cs="Arial"/>
                <w:lang w:val="en-GB"/>
              </w:rPr>
              <w:t>our</w:t>
            </w:r>
            <w:r>
              <w:rPr>
                <w:rFonts w:cs="Arial"/>
                <w:spacing w:val="-1"/>
                <w:lang w:val="en-GB"/>
              </w:rPr>
              <w:t xml:space="preserve"> </w:t>
            </w:r>
            <w:r>
              <w:rPr>
                <w:rFonts w:cs="Arial"/>
                <w:spacing w:val="-3"/>
                <w:lang w:val="en-GB"/>
              </w:rPr>
              <w:t>w</w:t>
            </w:r>
            <w:r>
              <w:rPr>
                <w:rFonts w:cs="Arial"/>
                <w:lang w:val="en-GB"/>
              </w:rPr>
              <w:t>ay</w:t>
            </w:r>
            <w:r>
              <w:rPr>
                <w:rFonts w:cs="Arial"/>
                <w:spacing w:val="-2"/>
                <w:lang w:val="en-GB"/>
              </w:rPr>
              <w:t xml:space="preserve"> </w:t>
            </w:r>
            <w:r>
              <w:rPr>
                <w:rFonts w:cs="Arial"/>
                <w:lang w:val="en-GB"/>
              </w:rPr>
              <w:t>to so</w:t>
            </w:r>
            <w:r>
              <w:rPr>
                <w:rFonts w:cs="Arial"/>
                <w:spacing w:val="1"/>
                <w:lang w:val="en-GB"/>
              </w:rPr>
              <w:t>m</w:t>
            </w:r>
            <w:r>
              <w:rPr>
                <w:rFonts w:cs="Arial"/>
                <w:lang w:val="en-GB"/>
              </w:rPr>
              <w:t>e</w:t>
            </w:r>
            <w:r>
              <w:rPr>
                <w:rFonts w:cs="Arial"/>
                <w:spacing w:val="-3"/>
                <w:lang w:val="en-GB"/>
              </w:rPr>
              <w:t xml:space="preserve"> other place (for the sole purpose of travelling to and from ___)</w:t>
            </w:r>
            <w:r>
              <w:rPr>
                <w:rFonts w:cs="Arial"/>
                <w:lang w:val="en-GB"/>
              </w:rPr>
              <w:t xml:space="preserve">. </w:t>
            </w:r>
          </w:p>
          <w:p w14:paraId="0C6A13A7" w14:textId="2AEE71D5" w:rsidR="003429E2" w:rsidRDefault="003429E2" w:rsidP="00FC0C14">
            <w:pPr>
              <w:ind w:left="360"/>
              <w:rPr>
                <w:rFonts w:cs="Arial"/>
                <w:u w:val="single"/>
                <w:lang w:val="en-GB"/>
              </w:rPr>
            </w:pPr>
          </w:p>
          <w:p w14:paraId="04F9183F" w14:textId="4BAA1B15" w:rsidR="00E55809" w:rsidRPr="003429E2" w:rsidRDefault="00E55809" w:rsidP="00FC0C14">
            <w:pPr>
              <w:numPr>
                <w:ilvl w:val="0"/>
                <w:numId w:val="3"/>
              </w:numPr>
              <w:ind w:left="717" w:hanging="283"/>
              <w:rPr>
                <w:lang w:val="en-GB"/>
              </w:rPr>
            </w:pPr>
            <w:r>
              <w:rPr>
                <w:rFonts w:cs="Arial"/>
                <w:lang w:val="en-GB"/>
              </w:rPr>
              <w:t xml:space="preserve">Once in the </w:t>
            </w:r>
            <w:r>
              <w:rPr>
                <w:rFonts w:cs="Arial"/>
                <w:noProof/>
                <w:lang w:val="en-GB"/>
              </w:rPr>
              <w:t xml:space="preserve">presence </w:t>
            </w:r>
            <w:r>
              <w:rPr>
                <w:rFonts w:cs="Arial"/>
                <w:noProof/>
                <w:spacing w:val="-2"/>
                <w:lang w:val="en-GB"/>
              </w:rPr>
              <w:t>o</w:t>
            </w:r>
            <w:r>
              <w:rPr>
                <w:rFonts w:cs="Arial"/>
                <w:noProof/>
                <w:lang w:val="en-GB"/>
              </w:rPr>
              <w:t>f</w:t>
            </w:r>
            <w:r>
              <w:rPr>
                <w:rFonts w:cs="Arial"/>
                <w:lang w:val="en-GB"/>
              </w:rPr>
              <w:t xml:space="preserve"> a</w:t>
            </w:r>
            <w:r>
              <w:rPr>
                <w:rFonts w:cs="Arial"/>
                <w:spacing w:val="1"/>
                <w:lang w:val="en-GB"/>
              </w:rPr>
              <w:t xml:space="preserve"> </w:t>
            </w:r>
            <w:r>
              <w:rPr>
                <w:rFonts w:cs="Arial"/>
                <w:spacing w:val="-2"/>
                <w:lang w:val="en-GB"/>
              </w:rPr>
              <w:t xml:space="preserve">peace officer (or [name]) </w:t>
            </w:r>
            <w:r>
              <w:rPr>
                <w:rFonts w:cs="Arial"/>
                <w:lang w:val="en-GB"/>
              </w:rPr>
              <w:t xml:space="preserve">to </w:t>
            </w:r>
            <w:r>
              <w:rPr>
                <w:rFonts w:cs="Arial"/>
                <w:noProof/>
                <w:lang w:val="en-GB"/>
              </w:rPr>
              <w:t xml:space="preserve">get </w:t>
            </w:r>
            <w:r>
              <w:rPr>
                <w:rFonts w:cs="Arial"/>
                <w:noProof/>
                <w:spacing w:val="-3"/>
                <w:lang w:val="en-GB"/>
              </w:rPr>
              <w:t>y</w:t>
            </w:r>
            <w:r>
              <w:rPr>
                <w:rFonts w:cs="Arial"/>
                <w:noProof/>
                <w:lang w:val="en-GB"/>
              </w:rPr>
              <w:t>our</w:t>
            </w:r>
            <w:r>
              <w:rPr>
                <w:rFonts w:cs="Arial"/>
                <w:lang w:val="en-GB"/>
              </w:rPr>
              <w:t xml:space="preserve"> be</w:t>
            </w:r>
            <w:r>
              <w:rPr>
                <w:rFonts w:cs="Arial"/>
                <w:spacing w:val="-3"/>
                <w:lang w:val="en-GB"/>
              </w:rPr>
              <w:t>l</w:t>
            </w:r>
            <w:r>
              <w:rPr>
                <w:rFonts w:cs="Arial"/>
                <w:lang w:val="en-GB"/>
              </w:rPr>
              <w:t>on</w:t>
            </w:r>
            <w:r>
              <w:rPr>
                <w:rFonts w:cs="Arial"/>
                <w:spacing w:val="-2"/>
                <w:lang w:val="en-GB"/>
              </w:rPr>
              <w:t>g</w:t>
            </w:r>
            <w:r>
              <w:rPr>
                <w:rFonts w:cs="Arial"/>
                <w:spacing w:val="-1"/>
                <w:lang w:val="en-GB"/>
              </w:rPr>
              <w:t>i</w:t>
            </w:r>
            <w:r>
              <w:rPr>
                <w:rFonts w:cs="Arial"/>
                <w:lang w:val="en-GB"/>
              </w:rPr>
              <w:t>n</w:t>
            </w:r>
            <w:r>
              <w:rPr>
                <w:rFonts w:cs="Arial"/>
                <w:spacing w:val="-2"/>
                <w:lang w:val="en-GB"/>
              </w:rPr>
              <w:t>g</w:t>
            </w:r>
            <w:r>
              <w:rPr>
                <w:rFonts w:cs="Arial"/>
                <w:lang w:val="en-GB"/>
              </w:rPr>
              <w:t xml:space="preserve">s. </w:t>
            </w:r>
          </w:p>
          <w:p w14:paraId="57DDD1EA" w14:textId="4DB20CB3" w:rsidR="003429E2" w:rsidRDefault="003429E2" w:rsidP="00FC0C14">
            <w:pPr>
              <w:ind w:left="360"/>
              <w:rPr>
                <w:lang w:val="en-GB"/>
              </w:rPr>
            </w:pPr>
          </w:p>
          <w:p w14:paraId="6323D072" w14:textId="6BC23E9F" w:rsidR="00E55809" w:rsidRPr="003429E2" w:rsidRDefault="00E55809" w:rsidP="00FC0C14">
            <w:pPr>
              <w:numPr>
                <w:ilvl w:val="0"/>
                <w:numId w:val="3"/>
              </w:numPr>
              <w:ind w:left="717" w:hanging="283"/>
              <w:rPr>
                <w:lang w:val="en-GB"/>
              </w:rPr>
            </w:pPr>
            <w:r>
              <w:rPr>
                <w:rFonts w:cs="Arial"/>
                <w:lang w:val="en-GB"/>
              </w:rPr>
              <w:t>Once on [date and time] to get your belongings and only if [name] is not present during your attendance.</w:t>
            </w:r>
          </w:p>
          <w:p w14:paraId="15E94284" w14:textId="5A012330" w:rsidR="003429E2" w:rsidRDefault="003429E2" w:rsidP="00FC0C14">
            <w:pPr>
              <w:ind w:left="360"/>
              <w:rPr>
                <w:lang w:val="en-GB"/>
              </w:rPr>
            </w:pPr>
          </w:p>
          <w:p w14:paraId="7000A204" w14:textId="3DBE3D4B" w:rsidR="00E55809" w:rsidRPr="003429E2" w:rsidRDefault="00E55809" w:rsidP="00FC0C14">
            <w:pPr>
              <w:numPr>
                <w:ilvl w:val="0"/>
                <w:numId w:val="3"/>
              </w:numPr>
              <w:ind w:left="717" w:hanging="283"/>
              <w:rPr>
                <w:color w:val="FF0000"/>
                <w:lang w:val="en-GB"/>
              </w:rPr>
            </w:pPr>
            <w:r>
              <w:rPr>
                <w:lang w:val="en-GB"/>
              </w:rPr>
              <w:t>In the immediate presence of [name].</w:t>
            </w:r>
          </w:p>
          <w:p w14:paraId="4642366B" w14:textId="7EAEA359" w:rsidR="003429E2" w:rsidRPr="002E2BF7" w:rsidRDefault="003429E2" w:rsidP="00FC0C14">
            <w:pPr>
              <w:ind w:left="360"/>
              <w:rPr>
                <w:color w:val="FF0000"/>
                <w:lang w:val="en-GB"/>
              </w:rPr>
            </w:pPr>
          </w:p>
          <w:p w14:paraId="63547647" w14:textId="77777777" w:rsidR="00E55809" w:rsidRPr="002E2BF7" w:rsidRDefault="00E55809" w:rsidP="00FC0C14">
            <w:pPr>
              <w:numPr>
                <w:ilvl w:val="0"/>
                <w:numId w:val="3"/>
              </w:numPr>
              <w:ind w:left="717" w:hanging="283"/>
              <w:rPr>
                <w:color w:val="FF0000"/>
                <w:lang w:val="en-GB"/>
              </w:rPr>
            </w:pPr>
            <w:r>
              <w:rPr>
                <w:lang w:val="en-GB"/>
              </w:rPr>
              <w:t>Only between [time and date]</w:t>
            </w:r>
            <w:r w:rsidRPr="002E2BF7">
              <w:rPr>
                <w:lang w:val="en-GB"/>
              </w:rPr>
              <w:t>.</w:t>
            </w:r>
          </w:p>
        </w:tc>
      </w:tr>
    </w:tbl>
    <w:p w14:paraId="16FAE33E" w14:textId="19FE1774" w:rsidR="00E55809" w:rsidRPr="003429E2" w:rsidRDefault="00E55809" w:rsidP="00FC0C14">
      <w:pPr>
        <w:pStyle w:val="Heading1"/>
      </w:pPr>
      <w:bookmarkStart w:id="7" w:name="_Toc30890269"/>
      <w:bookmarkStart w:id="8" w:name="_Toc156557228"/>
      <w:r w:rsidRPr="003429E2">
        <w:t>Kelowna</w:t>
      </w:r>
      <w:bookmarkEnd w:id="7"/>
      <w:bookmarkEnd w:id="8"/>
    </w:p>
    <w:tbl>
      <w:tblPr>
        <w:tblStyle w:val="TableGrid"/>
        <w:tblW w:w="10773" w:type="dxa"/>
        <w:tblInd w:w="-5" w:type="dxa"/>
        <w:tblLook w:val="04A0" w:firstRow="1" w:lastRow="0" w:firstColumn="1" w:lastColumn="0" w:noHBand="0" w:noVBand="1"/>
      </w:tblPr>
      <w:tblGrid>
        <w:gridCol w:w="2250"/>
        <w:gridCol w:w="1260"/>
        <w:gridCol w:w="7263"/>
      </w:tblGrid>
      <w:tr w:rsidR="00E55809" w:rsidRPr="002E2BF7" w14:paraId="6149360B" w14:textId="77777777" w:rsidTr="005C7AEE">
        <w:tc>
          <w:tcPr>
            <w:tcW w:w="2250" w:type="dxa"/>
          </w:tcPr>
          <w:p w14:paraId="065FFCC4" w14:textId="52439A98" w:rsidR="00E55809" w:rsidRPr="00A13921" w:rsidRDefault="00E55809" w:rsidP="003429E2">
            <w:pPr>
              <w:rPr>
                <w:lang w:val="en-US"/>
              </w:rPr>
            </w:pPr>
            <w:r w:rsidRPr="00A13921">
              <w:rPr>
                <w:lang w:val="en-US"/>
              </w:rPr>
              <w:t xml:space="preserve">RED ZONE </w:t>
            </w:r>
          </w:p>
          <w:p w14:paraId="2B709F94" w14:textId="77777777" w:rsidR="00E55809" w:rsidRDefault="00E55809" w:rsidP="003429E2">
            <w:pPr>
              <w:rPr>
                <w:lang w:val="en-US"/>
              </w:rPr>
            </w:pPr>
          </w:p>
          <w:p w14:paraId="1AA6C955" w14:textId="77777777" w:rsidR="00E55809" w:rsidRDefault="00E55809" w:rsidP="003429E2">
            <w:pPr>
              <w:rPr>
                <w:lang w:val="en-US"/>
              </w:rPr>
            </w:pPr>
          </w:p>
          <w:p w14:paraId="0B86902F" w14:textId="77777777" w:rsidR="00E55809" w:rsidRDefault="00E55809" w:rsidP="003429E2">
            <w:pPr>
              <w:rPr>
                <w:lang w:val="en-US"/>
              </w:rPr>
            </w:pPr>
          </w:p>
          <w:p w14:paraId="4456076F" w14:textId="77777777" w:rsidR="00E55809" w:rsidRDefault="00E55809" w:rsidP="003429E2">
            <w:pPr>
              <w:rPr>
                <w:lang w:val="en-US"/>
              </w:rPr>
            </w:pPr>
          </w:p>
          <w:p w14:paraId="3367F52E" w14:textId="77777777" w:rsidR="00E55809" w:rsidRDefault="00E55809" w:rsidP="003429E2">
            <w:pPr>
              <w:rPr>
                <w:lang w:val="en-US"/>
              </w:rPr>
            </w:pPr>
          </w:p>
          <w:p w14:paraId="3635C6F8" w14:textId="77777777" w:rsidR="00E55809" w:rsidRDefault="00E55809" w:rsidP="003429E2">
            <w:pPr>
              <w:rPr>
                <w:lang w:val="en-US"/>
              </w:rPr>
            </w:pPr>
          </w:p>
          <w:p w14:paraId="481EE917" w14:textId="77777777" w:rsidR="00E55809" w:rsidRDefault="00E55809" w:rsidP="003429E2">
            <w:pPr>
              <w:rPr>
                <w:lang w:val="en-US"/>
              </w:rPr>
            </w:pPr>
          </w:p>
          <w:p w14:paraId="64E0FEC1" w14:textId="04251DD3" w:rsidR="00E55809" w:rsidRDefault="00E55809" w:rsidP="003429E2">
            <w:pPr>
              <w:rPr>
                <w:lang w:val="en-US"/>
              </w:rPr>
            </w:pPr>
          </w:p>
          <w:p w14:paraId="1EF5ED1D" w14:textId="4530C81A" w:rsidR="003429E2" w:rsidRDefault="003429E2" w:rsidP="003429E2">
            <w:pPr>
              <w:rPr>
                <w:lang w:val="en-US"/>
              </w:rPr>
            </w:pPr>
          </w:p>
          <w:p w14:paraId="7B796389" w14:textId="5B858828" w:rsidR="003429E2" w:rsidRDefault="003429E2" w:rsidP="003429E2">
            <w:pPr>
              <w:rPr>
                <w:lang w:val="en-US"/>
              </w:rPr>
            </w:pPr>
          </w:p>
          <w:p w14:paraId="2CC54252" w14:textId="65331C85" w:rsidR="003429E2" w:rsidRDefault="003429E2" w:rsidP="003429E2">
            <w:pPr>
              <w:rPr>
                <w:lang w:val="en-US"/>
              </w:rPr>
            </w:pPr>
          </w:p>
          <w:p w14:paraId="74DA0589" w14:textId="77777777" w:rsidR="003429E2" w:rsidRDefault="003429E2" w:rsidP="003429E2">
            <w:pPr>
              <w:rPr>
                <w:lang w:val="en-US"/>
              </w:rPr>
            </w:pPr>
          </w:p>
          <w:p w14:paraId="269A256E" w14:textId="77777777" w:rsidR="00E55809" w:rsidRDefault="00E55809" w:rsidP="003429E2">
            <w:pPr>
              <w:rPr>
                <w:lang w:val="en-US"/>
              </w:rPr>
            </w:pPr>
          </w:p>
          <w:p w14:paraId="029AB559" w14:textId="068E8B92" w:rsidR="00E55809" w:rsidRDefault="00E55809" w:rsidP="003429E2">
            <w:pPr>
              <w:rPr>
                <w:lang w:val="en-US"/>
              </w:rPr>
            </w:pPr>
            <w:r w:rsidRPr="00A13921">
              <w:rPr>
                <w:lang w:val="en-US"/>
              </w:rPr>
              <w:t>BANISHMENT</w:t>
            </w:r>
          </w:p>
          <w:p w14:paraId="042BB648" w14:textId="77777777" w:rsidR="00E55809" w:rsidRDefault="00E55809" w:rsidP="003429E2">
            <w:pPr>
              <w:rPr>
                <w:lang w:val="en-US"/>
              </w:rPr>
            </w:pPr>
          </w:p>
          <w:p w14:paraId="1BFC9C50" w14:textId="77777777" w:rsidR="00E55809" w:rsidRDefault="00E55809" w:rsidP="003429E2">
            <w:pPr>
              <w:rPr>
                <w:lang w:val="en-US"/>
              </w:rPr>
            </w:pPr>
            <w:r>
              <w:rPr>
                <w:lang w:val="en-US"/>
              </w:rPr>
              <w:t>Red Zone / Banishment Exceptions</w:t>
            </w:r>
          </w:p>
          <w:p w14:paraId="45055D5A" w14:textId="77777777" w:rsidR="00E55809" w:rsidRPr="00A13921" w:rsidRDefault="00E55809" w:rsidP="003429E2">
            <w:pPr>
              <w:rPr>
                <w:lang w:val="en-US"/>
              </w:rPr>
            </w:pPr>
          </w:p>
          <w:p w14:paraId="79DB2E68" w14:textId="77777777" w:rsidR="00E55809" w:rsidRPr="00A13921" w:rsidRDefault="00E55809" w:rsidP="003429E2">
            <w:pPr>
              <w:ind w:left="720"/>
              <w:rPr>
                <w:lang w:val="en-US"/>
              </w:rPr>
            </w:pPr>
          </w:p>
        </w:tc>
        <w:tc>
          <w:tcPr>
            <w:tcW w:w="1260" w:type="dxa"/>
          </w:tcPr>
          <w:p w14:paraId="689032BB" w14:textId="77777777" w:rsidR="00E55809" w:rsidRPr="00AF1370" w:rsidRDefault="00E55809" w:rsidP="003429E2">
            <w:pPr>
              <w:rPr>
                <w:lang w:val="en-US"/>
              </w:rPr>
            </w:pPr>
            <w:r w:rsidRPr="00AF1370">
              <w:rPr>
                <w:lang w:val="en-US"/>
              </w:rPr>
              <w:t>1302-1</w:t>
            </w:r>
          </w:p>
          <w:p w14:paraId="7EF71FF3" w14:textId="771FEEFF" w:rsidR="00E55809" w:rsidRDefault="00E55809" w:rsidP="003429E2">
            <w:pPr>
              <w:rPr>
                <w:lang w:val="en-US"/>
              </w:rPr>
            </w:pPr>
          </w:p>
          <w:p w14:paraId="1F20B708" w14:textId="77777777" w:rsidR="003429E2" w:rsidRDefault="003429E2" w:rsidP="003429E2">
            <w:pPr>
              <w:rPr>
                <w:lang w:val="en-US"/>
              </w:rPr>
            </w:pPr>
          </w:p>
          <w:p w14:paraId="69919C52" w14:textId="77777777" w:rsidR="00E55809" w:rsidRDefault="00E55809" w:rsidP="003429E2">
            <w:pPr>
              <w:rPr>
                <w:lang w:val="en-US"/>
              </w:rPr>
            </w:pPr>
          </w:p>
          <w:p w14:paraId="77179839" w14:textId="0F5A2478" w:rsidR="00E55809" w:rsidRDefault="00E55809" w:rsidP="003429E2">
            <w:pPr>
              <w:rPr>
                <w:lang w:val="en-US"/>
              </w:rPr>
            </w:pPr>
            <w:r>
              <w:rPr>
                <w:lang w:val="en-US"/>
              </w:rPr>
              <w:t>1302-3</w:t>
            </w:r>
          </w:p>
          <w:p w14:paraId="5F37CC59" w14:textId="77777777" w:rsidR="00E55809" w:rsidRDefault="00E55809" w:rsidP="003429E2">
            <w:pPr>
              <w:rPr>
                <w:lang w:val="en-US"/>
              </w:rPr>
            </w:pPr>
          </w:p>
          <w:p w14:paraId="7AA76618" w14:textId="3141FE25" w:rsidR="00E55809" w:rsidRDefault="00E55809" w:rsidP="003429E2">
            <w:pPr>
              <w:rPr>
                <w:lang w:val="en-US"/>
              </w:rPr>
            </w:pPr>
          </w:p>
          <w:p w14:paraId="4BBF9746" w14:textId="77777777" w:rsidR="003429E2" w:rsidRDefault="003429E2" w:rsidP="003429E2">
            <w:pPr>
              <w:rPr>
                <w:lang w:val="en-US"/>
              </w:rPr>
            </w:pPr>
          </w:p>
          <w:p w14:paraId="42E8B27F" w14:textId="77777777" w:rsidR="00CE393E" w:rsidRDefault="00CE393E" w:rsidP="003429E2">
            <w:pPr>
              <w:rPr>
                <w:lang w:val="en-US"/>
              </w:rPr>
            </w:pPr>
          </w:p>
          <w:p w14:paraId="626AF597" w14:textId="47E1F7B5" w:rsidR="00E55809" w:rsidRDefault="00E55809" w:rsidP="003429E2">
            <w:pPr>
              <w:rPr>
                <w:lang w:val="en-US"/>
              </w:rPr>
            </w:pPr>
            <w:r>
              <w:rPr>
                <w:lang w:val="en-US"/>
              </w:rPr>
              <w:t>1302-4</w:t>
            </w:r>
          </w:p>
          <w:p w14:paraId="3C5C7E9F" w14:textId="77777777" w:rsidR="00E55809" w:rsidRDefault="00E55809" w:rsidP="003429E2">
            <w:pPr>
              <w:rPr>
                <w:lang w:val="en-US"/>
              </w:rPr>
            </w:pPr>
          </w:p>
          <w:p w14:paraId="4F449CD4" w14:textId="70EEC79E" w:rsidR="00CE393E" w:rsidRDefault="00CE393E" w:rsidP="003429E2">
            <w:pPr>
              <w:rPr>
                <w:lang w:val="en-US"/>
              </w:rPr>
            </w:pPr>
          </w:p>
          <w:p w14:paraId="136CE203" w14:textId="77777777" w:rsidR="003429E2" w:rsidRDefault="003429E2" w:rsidP="003429E2">
            <w:pPr>
              <w:rPr>
                <w:lang w:val="en-US"/>
              </w:rPr>
            </w:pPr>
          </w:p>
          <w:p w14:paraId="24C92809" w14:textId="170994E8" w:rsidR="003429E2" w:rsidRDefault="00E55809" w:rsidP="003429E2">
            <w:pPr>
              <w:rPr>
                <w:lang w:val="en-US"/>
              </w:rPr>
            </w:pPr>
            <w:r w:rsidRPr="00AF1370">
              <w:rPr>
                <w:lang w:val="en-US"/>
              </w:rPr>
              <w:t>1302-2</w:t>
            </w:r>
            <w:r w:rsidRPr="00AF1370">
              <w:rPr>
                <w:lang w:val="en-US"/>
              </w:rPr>
              <w:br/>
            </w:r>
          </w:p>
          <w:p w14:paraId="2FD0E3E8" w14:textId="77777777" w:rsidR="003429E2" w:rsidRPr="00AF1370" w:rsidRDefault="003429E2" w:rsidP="003429E2">
            <w:pPr>
              <w:rPr>
                <w:lang w:val="en-US"/>
              </w:rPr>
            </w:pPr>
          </w:p>
          <w:p w14:paraId="15BEAFAB" w14:textId="77777777" w:rsidR="00E55809" w:rsidRDefault="00E55809" w:rsidP="003429E2">
            <w:pPr>
              <w:rPr>
                <w:lang w:val="en-US"/>
              </w:rPr>
            </w:pPr>
          </w:p>
          <w:p w14:paraId="13DEE6A9" w14:textId="2CF85F28" w:rsidR="00E55809" w:rsidRDefault="00E55809" w:rsidP="003429E2">
            <w:pPr>
              <w:rPr>
                <w:lang w:val="en-US"/>
              </w:rPr>
            </w:pPr>
            <w:r>
              <w:rPr>
                <w:lang w:val="en-US"/>
              </w:rPr>
              <w:t>1302-A</w:t>
            </w:r>
          </w:p>
          <w:p w14:paraId="6943A86D" w14:textId="77777777" w:rsidR="00E55809" w:rsidRDefault="00E55809" w:rsidP="003429E2">
            <w:pPr>
              <w:rPr>
                <w:lang w:val="en-US"/>
              </w:rPr>
            </w:pPr>
          </w:p>
          <w:p w14:paraId="394FEC4C" w14:textId="77777777" w:rsidR="003429E2" w:rsidRDefault="005C7AEE" w:rsidP="003429E2">
            <w:pPr>
              <w:rPr>
                <w:lang w:val="en-US"/>
              </w:rPr>
            </w:pPr>
            <w:r>
              <w:rPr>
                <w:lang w:val="en-US"/>
              </w:rPr>
              <w:br/>
            </w:r>
          </w:p>
          <w:p w14:paraId="085C5620" w14:textId="77777777" w:rsidR="003429E2" w:rsidRDefault="003429E2" w:rsidP="003429E2">
            <w:pPr>
              <w:rPr>
                <w:lang w:val="en-US"/>
              </w:rPr>
            </w:pPr>
          </w:p>
          <w:p w14:paraId="63A13EED" w14:textId="0C49DAD2" w:rsidR="00E55809" w:rsidRDefault="005C7AEE" w:rsidP="003429E2">
            <w:pPr>
              <w:rPr>
                <w:lang w:val="en-US"/>
              </w:rPr>
            </w:pPr>
            <w:r>
              <w:rPr>
                <w:lang w:val="en-US"/>
              </w:rPr>
              <w:br/>
            </w:r>
            <w:r w:rsidR="00E55809">
              <w:rPr>
                <w:lang w:val="en-US"/>
              </w:rPr>
              <w:t>1302-B</w:t>
            </w:r>
          </w:p>
          <w:p w14:paraId="3BF8086D" w14:textId="77777777" w:rsidR="00E55809" w:rsidRDefault="00E55809" w:rsidP="003429E2">
            <w:pPr>
              <w:rPr>
                <w:lang w:val="en-US"/>
              </w:rPr>
            </w:pPr>
          </w:p>
          <w:p w14:paraId="356820E1" w14:textId="77777777" w:rsidR="00E55809" w:rsidRDefault="00E55809" w:rsidP="003429E2">
            <w:pPr>
              <w:rPr>
                <w:lang w:val="en-US"/>
              </w:rPr>
            </w:pPr>
          </w:p>
          <w:p w14:paraId="76C22510" w14:textId="53FDBF1A" w:rsidR="00E55809" w:rsidRDefault="00E55809" w:rsidP="003429E2">
            <w:pPr>
              <w:rPr>
                <w:lang w:val="en-US"/>
              </w:rPr>
            </w:pPr>
          </w:p>
          <w:p w14:paraId="4899237C" w14:textId="5A5118C5" w:rsidR="003429E2" w:rsidRDefault="003429E2" w:rsidP="003429E2">
            <w:pPr>
              <w:rPr>
                <w:lang w:val="en-US"/>
              </w:rPr>
            </w:pPr>
          </w:p>
          <w:p w14:paraId="74301933" w14:textId="77777777" w:rsidR="00FC0C14" w:rsidRDefault="00FC0C14" w:rsidP="003429E2">
            <w:pPr>
              <w:rPr>
                <w:lang w:val="en-US"/>
              </w:rPr>
            </w:pPr>
          </w:p>
          <w:p w14:paraId="79FCE871" w14:textId="77777777" w:rsidR="003429E2" w:rsidRDefault="003429E2" w:rsidP="003429E2">
            <w:pPr>
              <w:rPr>
                <w:lang w:val="en-US"/>
              </w:rPr>
            </w:pPr>
          </w:p>
          <w:p w14:paraId="6464AA69" w14:textId="4026D9DF" w:rsidR="00E55809" w:rsidRDefault="00E55809" w:rsidP="003429E2">
            <w:pPr>
              <w:rPr>
                <w:lang w:val="en-US"/>
              </w:rPr>
            </w:pPr>
            <w:r>
              <w:rPr>
                <w:lang w:val="en-US"/>
              </w:rPr>
              <w:t>1302-C</w:t>
            </w:r>
          </w:p>
          <w:p w14:paraId="04EA6181" w14:textId="50CEEDA0" w:rsidR="00E55809" w:rsidRDefault="00E55809" w:rsidP="003429E2">
            <w:pPr>
              <w:rPr>
                <w:lang w:val="en-US"/>
              </w:rPr>
            </w:pPr>
          </w:p>
          <w:p w14:paraId="2D7EF056" w14:textId="77777777" w:rsidR="00FC0C14" w:rsidRDefault="00FC0C14" w:rsidP="003429E2">
            <w:pPr>
              <w:rPr>
                <w:lang w:val="en-US"/>
              </w:rPr>
            </w:pPr>
          </w:p>
          <w:p w14:paraId="2EAB3FCC" w14:textId="19953B8F" w:rsidR="00E55809" w:rsidRDefault="00E55809" w:rsidP="003429E2">
            <w:pPr>
              <w:rPr>
                <w:lang w:val="en-US"/>
              </w:rPr>
            </w:pPr>
            <w:r>
              <w:rPr>
                <w:lang w:val="en-US"/>
              </w:rPr>
              <w:t>1302-D</w:t>
            </w:r>
          </w:p>
          <w:p w14:paraId="0D1A9BBE" w14:textId="21651046" w:rsidR="003429E2" w:rsidRDefault="003429E2" w:rsidP="003429E2">
            <w:pPr>
              <w:rPr>
                <w:lang w:val="en-US"/>
              </w:rPr>
            </w:pPr>
          </w:p>
          <w:p w14:paraId="3D2E0F98" w14:textId="77777777" w:rsidR="003429E2" w:rsidRDefault="003429E2" w:rsidP="003429E2">
            <w:pPr>
              <w:rPr>
                <w:lang w:val="en-US"/>
              </w:rPr>
            </w:pPr>
          </w:p>
          <w:p w14:paraId="7B0D9D45" w14:textId="4E19F62B" w:rsidR="00E55809" w:rsidRDefault="00E55809" w:rsidP="003429E2">
            <w:pPr>
              <w:rPr>
                <w:lang w:val="en-US"/>
              </w:rPr>
            </w:pPr>
            <w:r>
              <w:rPr>
                <w:lang w:val="en-US"/>
              </w:rPr>
              <w:t>1302-E</w:t>
            </w:r>
          </w:p>
          <w:p w14:paraId="0EFEF250" w14:textId="191E304D" w:rsidR="00CE393E" w:rsidRDefault="00CE393E" w:rsidP="003429E2">
            <w:pPr>
              <w:rPr>
                <w:lang w:val="en-US"/>
              </w:rPr>
            </w:pPr>
          </w:p>
          <w:p w14:paraId="362FAFD9" w14:textId="77777777" w:rsidR="003429E2" w:rsidRDefault="003429E2" w:rsidP="003429E2">
            <w:pPr>
              <w:rPr>
                <w:lang w:val="en-US"/>
              </w:rPr>
            </w:pPr>
          </w:p>
          <w:p w14:paraId="36F28A5E" w14:textId="2CDCBA9F" w:rsidR="00E55809" w:rsidRDefault="00E55809" w:rsidP="003429E2">
            <w:pPr>
              <w:rPr>
                <w:lang w:val="en-US"/>
              </w:rPr>
            </w:pPr>
            <w:r>
              <w:rPr>
                <w:lang w:val="en-US"/>
              </w:rPr>
              <w:t>1302-F</w:t>
            </w:r>
          </w:p>
          <w:p w14:paraId="2AF02826" w14:textId="77777777" w:rsidR="003429E2" w:rsidRDefault="003429E2" w:rsidP="003429E2">
            <w:pPr>
              <w:rPr>
                <w:lang w:val="en-US"/>
              </w:rPr>
            </w:pPr>
          </w:p>
          <w:p w14:paraId="11B2FD3C" w14:textId="77777777" w:rsidR="00E55809" w:rsidRPr="00A13921" w:rsidRDefault="00E55809" w:rsidP="003429E2">
            <w:pPr>
              <w:rPr>
                <w:lang w:val="en-US"/>
              </w:rPr>
            </w:pPr>
            <w:r>
              <w:rPr>
                <w:lang w:val="en-US"/>
              </w:rPr>
              <w:t>1302-G</w:t>
            </w:r>
          </w:p>
        </w:tc>
        <w:tc>
          <w:tcPr>
            <w:tcW w:w="7263" w:type="dxa"/>
          </w:tcPr>
          <w:p w14:paraId="045B82A9" w14:textId="36EF9834" w:rsidR="003429E2" w:rsidRDefault="00E55809" w:rsidP="003429E2">
            <w:pPr>
              <w:rPr>
                <w:lang w:val="en-US"/>
              </w:rPr>
            </w:pPr>
            <w:r w:rsidRPr="00C363B8">
              <w:rPr>
                <w:lang w:val="en-US"/>
              </w:rPr>
              <w:t>You must not</w:t>
            </w:r>
            <w:r>
              <w:rPr>
                <w:lang w:val="en-US"/>
              </w:rPr>
              <w:t xml:space="preserve"> be in the area of _____, BC bounded by _____on the East, _____ on the West, _____ on the North and _____</w:t>
            </w:r>
            <w:r w:rsidRPr="00C363B8">
              <w:rPr>
                <w:lang w:val="en-US"/>
              </w:rPr>
              <w:t xml:space="preserve"> on the South. </w:t>
            </w:r>
            <w:r>
              <w:rPr>
                <w:lang w:val="en-US"/>
              </w:rPr>
              <w:t xml:space="preserve"> </w:t>
            </w:r>
            <w:r w:rsidRPr="00C363B8">
              <w:rPr>
                <w:u w:val="single"/>
                <w:lang w:val="en-US"/>
              </w:rPr>
              <w:t>Or</w:t>
            </w:r>
            <w:r>
              <w:rPr>
                <w:u w:val="single"/>
                <w:lang w:val="en-US"/>
              </w:rPr>
              <w:br/>
            </w:r>
            <w:r>
              <w:rPr>
                <w:noProof/>
                <w:lang w:val="en-US"/>
              </w:rPr>
              <w:br/>
            </w:r>
            <w:r w:rsidRPr="00C363B8">
              <w:rPr>
                <w:noProof/>
                <w:lang w:val="en-US"/>
              </w:rPr>
              <w:t>You</w:t>
            </w:r>
            <w:r w:rsidRPr="00C363B8">
              <w:rPr>
                <w:lang w:val="en-US"/>
              </w:rPr>
              <w:t xml:space="preserve"> must not go to the area of Kelowna, BC, bounded by Ethel Street on the East, Okanagan Lakeshore on the West, Doyle and </w:t>
            </w:r>
            <w:proofErr w:type="spellStart"/>
            <w:r w:rsidRPr="00C363B8">
              <w:rPr>
                <w:lang w:val="en-US"/>
              </w:rPr>
              <w:t>Stockwell</w:t>
            </w:r>
            <w:proofErr w:type="spellEnd"/>
            <w:r w:rsidRPr="00C363B8">
              <w:rPr>
                <w:lang w:val="en-US"/>
              </w:rPr>
              <w:t xml:space="preserve"> Avenues on the North and Lake, Marshall and </w:t>
            </w:r>
            <w:proofErr w:type="spellStart"/>
            <w:r w:rsidRPr="00C363B8">
              <w:rPr>
                <w:lang w:val="en-US"/>
              </w:rPr>
              <w:t>Rowcliffe</w:t>
            </w:r>
            <w:proofErr w:type="spellEnd"/>
            <w:r w:rsidRPr="00C363B8">
              <w:rPr>
                <w:lang w:val="en-US"/>
              </w:rPr>
              <w:t xml:space="preserve"> Avenues on the South. </w:t>
            </w:r>
          </w:p>
          <w:p w14:paraId="20AEDFA7" w14:textId="77777777" w:rsidR="003429E2" w:rsidRPr="003429E2" w:rsidRDefault="003429E2" w:rsidP="003429E2">
            <w:pPr>
              <w:rPr>
                <w:lang w:val="en-US"/>
              </w:rPr>
            </w:pPr>
          </w:p>
          <w:p w14:paraId="7A47E1CD" w14:textId="6BEDDD41" w:rsidR="00E55809" w:rsidRDefault="00E55809" w:rsidP="003429E2">
            <w:pPr>
              <w:rPr>
                <w:lang w:val="en-US"/>
              </w:rPr>
            </w:pPr>
            <w:r w:rsidRPr="00C363B8">
              <w:rPr>
                <w:noProof/>
                <w:lang w:val="en-US"/>
              </w:rPr>
              <w:t>You</w:t>
            </w:r>
            <w:r w:rsidRPr="00C363B8">
              <w:rPr>
                <w:lang w:val="en-US"/>
              </w:rPr>
              <w:t xml:space="preserve"> must not go to the area of Kelowna, BC, bounded by Bertram </w:t>
            </w:r>
            <w:r w:rsidRPr="00C363B8">
              <w:rPr>
                <w:noProof/>
                <w:lang w:val="en-US"/>
              </w:rPr>
              <w:t>Street</w:t>
            </w:r>
            <w:r w:rsidRPr="00C363B8">
              <w:rPr>
                <w:lang w:val="en-US"/>
              </w:rPr>
              <w:t xml:space="preserve"> on the East, Abbott Street on the West, Lawrence Avenue on the North, and Harvey Avenue on the South. </w:t>
            </w:r>
          </w:p>
          <w:p w14:paraId="1F4DFC8E" w14:textId="77777777" w:rsidR="003429E2" w:rsidRPr="00C363B8" w:rsidRDefault="003429E2" w:rsidP="003429E2">
            <w:pPr>
              <w:rPr>
                <w:u w:val="single"/>
                <w:lang w:val="en-US"/>
              </w:rPr>
            </w:pPr>
          </w:p>
          <w:p w14:paraId="32AE7560" w14:textId="6BBA53B2" w:rsidR="00E55809" w:rsidRDefault="00E55809" w:rsidP="003429E2">
            <w:pPr>
              <w:rPr>
                <w:lang w:val="en-US"/>
              </w:rPr>
            </w:pPr>
            <w:r>
              <w:t xml:space="preserve">You </w:t>
            </w:r>
            <w:r>
              <w:rPr>
                <w:lang w:val="en-US"/>
              </w:rPr>
              <w:t>must not be within a ___</w:t>
            </w:r>
            <w:r w:rsidRPr="00C363B8">
              <w:rPr>
                <w:lang w:val="en-US"/>
              </w:rPr>
              <w:t xml:space="preserve"> </w:t>
            </w:r>
            <w:r w:rsidRPr="00C363B8">
              <w:rPr>
                <w:noProof/>
                <w:lang w:val="en-US"/>
              </w:rPr>
              <w:t>kilometre</w:t>
            </w:r>
            <w:r w:rsidRPr="00C363B8">
              <w:rPr>
                <w:lang w:val="en-US"/>
              </w:rPr>
              <w:t xml:space="preserve"> </w:t>
            </w:r>
            <w:r>
              <w:rPr>
                <w:lang w:val="en-US"/>
              </w:rPr>
              <w:t>radius of [</w:t>
            </w:r>
            <w:r w:rsidRPr="00C363B8">
              <w:rPr>
                <w:lang w:val="en-US"/>
              </w:rPr>
              <w:t>city</w:t>
            </w:r>
            <w:r>
              <w:rPr>
                <w:lang w:val="en-US"/>
              </w:rPr>
              <w:t>]</w:t>
            </w:r>
            <w:r w:rsidRPr="00C363B8">
              <w:rPr>
                <w:lang w:val="en-US"/>
              </w:rPr>
              <w:t>.</w:t>
            </w:r>
          </w:p>
          <w:p w14:paraId="6629C81A" w14:textId="77777777" w:rsidR="003429E2" w:rsidRDefault="003429E2" w:rsidP="003429E2"/>
          <w:p w14:paraId="69D9C01C" w14:textId="69C3B9BD" w:rsidR="00E55809" w:rsidRDefault="00E55809" w:rsidP="00FC0C14">
            <w:pPr>
              <w:ind w:left="360"/>
              <w:rPr>
                <w:lang w:val="en-US"/>
              </w:rPr>
            </w:pPr>
            <w:r w:rsidRPr="00C363B8">
              <w:rPr>
                <w:u w:val="single"/>
                <w:lang w:val="en-US"/>
              </w:rPr>
              <w:t>The exceptions are as follows</w:t>
            </w:r>
            <w:r w:rsidRPr="008007C3">
              <w:rPr>
                <w:lang w:val="en-US"/>
              </w:rPr>
              <w:t>:</w:t>
            </w:r>
          </w:p>
          <w:p w14:paraId="14B97F8C" w14:textId="77777777" w:rsidR="003429E2" w:rsidRPr="00823383" w:rsidRDefault="003429E2" w:rsidP="003429E2"/>
          <w:p w14:paraId="61ABE303" w14:textId="3B701FB6" w:rsidR="00E55809" w:rsidRPr="003429E2" w:rsidRDefault="00E55809" w:rsidP="00FC0C14">
            <w:pPr>
              <w:numPr>
                <w:ilvl w:val="0"/>
                <w:numId w:val="4"/>
              </w:numPr>
              <w:ind w:left="703"/>
              <w:rPr>
                <w:lang w:val="en-US"/>
              </w:rPr>
            </w:pPr>
            <w:r>
              <w:rPr>
                <w:noProof/>
                <w:lang w:val="en-US"/>
              </w:rPr>
              <w:t>With</w:t>
            </w:r>
            <w:r>
              <w:rPr>
                <w:spacing w:val="1"/>
                <w:lang w:val="en-GB"/>
              </w:rPr>
              <w:t xml:space="preserve"> </w:t>
            </w:r>
            <w:r>
              <w:rPr>
                <w:lang w:val="en-GB"/>
              </w:rPr>
              <w:t>the</w:t>
            </w:r>
            <w:r>
              <w:rPr>
                <w:spacing w:val="1"/>
                <w:lang w:val="en-GB"/>
              </w:rPr>
              <w:t xml:space="preserve"> prior </w:t>
            </w:r>
            <w:r>
              <w:rPr>
                <w:spacing w:val="-3"/>
                <w:lang w:val="en-GB"/>
              </w:rPr>
              <w:t>w</w:t>
            </w:r>
            <w:r>
              <w:rPr>
                <w:spacing w:val="-1"/>
                <w:lang w:val="en-GB"/>
              </w:rPr>
              <w:t>ri</w:t>
            </w:r>
            <w:r>
              <w:rPr>
                <w:lang w:val="en-GB"/>
              </w:rPr>
              <w:t>tten</w:t>
            </w:r>
            <w:r>
              <w:rPr>
                <w:spacing w:val="1"/>
                <w:lang w:val="en-GB"/>
              </w:rPr>
              <w:t xml:space="preserve"> </w:t>
            </w:r>
            <w:r>
              <w:rPr>
                <w:lang w:val="en-GB"/>
              </w:rPr>
              <w:t>pe</w:t>
            </w:r>
            <w:r>
              <w:rPr>
                <w:spacing w:val="-1"/>
                <w:lang w:val="en-GB"/>
              </w:rPr>
              <w:t>r</w:t>
            </w:r>
            <w:r>
              <w:rPr>
                <w:spacing w:val="1"/>
                <w:lang w:val="en-GB"/>
              </w:rPr>
              <w:t>m</w:t>
            </w:r>
            <w:r>
              <w:rPr>
                <w:spacing w:val="-1"/>
                <w:lang w:val="en-GB"/>
              </w:rPr>
              <w:t>i</w:t>
            </w:r>
            <w:r>
              <w:rPr>
                <w:spacing w:val="-3"/>
                <w:lang w:val="en-GB"/>
              </w:rPr>
              <w:t>s</w:t>
            </w:r>
            <w:r>
              <w:rPr>
                <w:lang w:val="en-GB"/>
              </w:rPr>
              <w:t>s</w:t>
            </w:r>
            <w:r>
              <w:rPr>
                <w:spacing w:val="-1"/>
                <w:lang w:val="en-GB"/>
              </w:rPr>
              <w:t>i</w:t>
            </w:r>
            <w:r>
              <w:rPr>
                <w:lang w:val="en-GB"/>
              </w:rPr>
              <w:t>on</w:t>
            </w:r>
            <w:r>
              <w:rPr>
                <w:spacing w:val="1"/>
                <w:lang w:val="en-GB"/>
              </w:rPr>
              <w:t xml:space="preserve"> </w:t>
            </w:r>
            <w:r>
              <w:rPr>
                <w:spacing w:val="-2"/>
                <w:lang w:val="en-GB"/>
              </w:rPr>
              <w:t>o</w:t>
            </w:r>
            <w:r>
              <w:rPr>
                <w:lang w:val="en-GB"/>
              </w:rPr>
              <w:t xml:space="preserve">f </w:t>
            </w:r>
            <w:r>
              <w:rPr>
                <w:spacing w:val="-3"/>
                <w:lang w:val="en-GB"/>
              </w:rPr>
              <w:t xml:space="preserve">the </w:t>
            </w:r>
            <w:r>
              <w:rPr>
                <w:lang w:val="en-GB"/>
              </w:rPr>
              <w:t>bail supervisor. Such permission is to be given only for compelling reasons. You must carry the permission, which can be in an electronic format, with you at all times when you are in the prohibited area</w:t>
            </w:r>
            <w:r w:rsidR="003429E2">
              <w:rPr>
                <w:lang w:val="en-GB"/>
              </w:rPr>
              <w:t>.</w:t>
            </w:r>
          </w:p>
          <w:p w14:paraId="577D6CFF" w14:textId="77777777" w:rsidR="003429E2" w:rsidRDefault="003429E2" w:rsidP="00FC0C14">
            <w:pPr>
              <w:ind w:left="703"/>
              <w:rPr>
                <w:lang w:val="en-US"/>
              </w:rPr>
            </w:pPr>
          </w:p>
          <w:p w14:paraId="1A30D910" w14:textId="6373F7B5" w:rsidR="00E55809" w:rsidRDefault="00E55809" w:rsidP="00FC0C14">
            <w:pPr>
              <w:numPr>
                <w:ilvl w:val="0"/>
                <w:numId w:val="4"/>
              </w:numPr>
              <w:ind w:left="700" w:hanging="308"/>
              <w:rPr>
                <w:rFonts w:cs="Arial"/>
              </w:rPr>
            </w:pPr>
            <w:r>
              <w:rPr>
                <w:rFonts w:cs="Arial"/>
              </w:rPr>
              <w:t>To</w:t>
            </w:r>
            <w:r>
              <w:rPr>
                <w:rFonts w:cs="Arial"/>
                <w:spacing w:val="1"/>
              </w:rPr>
              <w:t xml:space="preserve"> </w:t>
            </w:r>
            <w:r>
              <w:rPr>
                <w:lang w:val="en-US"/>
              </w:rPr>
              <w:t>a</w:t>
            </w:r>
            <w:r>
              <w:rPr>
                <w:spacing w:val="-2"/>
                <w:lang w:val="en-US"/>
              </w:rPr>
              <w:t>t</w:t>
            </w:r>
            <w:r>
              <w:rPr>
                <w:lang w:val="en-US"/>
              </w:rPr>
              <w:t>te</w:t>
            </w:r>
            <w:r>
              <w:rPr>
                <w:spacing w:val="-2"/>
                <w:lang w:val="en-US"/>
              </w:rPr>
              <w:t>n</w:t>
            </w:r>
            <w:r>
              <w:rPr>
                <w:lang w:val="en-US"/>
              </w:rPr>
              <w:t>d</w:t>
            </w:r>
            <w:r>
              <w:rPr>
                <w:rFonts w:cs="Arial"/>
                <w:spacing w:val="1"/>
              </w:rPr>
              <w:t xml:space="preserve"> (</w:t>
            </w:r>
            <w:r>
              <w:rPr>
                <w:rFonts w:cs="Arial"/>
              </w:rPr>
              <w:t>sc</w:t>
            </w:r>
            <w:r>
              <w:rPr>
                <w:rFonts w:cs="Arial"/>
                <w:spacing w:val="-2"/>
              </w:rPr>
              <w:t>h</w:t>
            </w:r>
            <w:r>
              <w:rPr>
                <w:rFonts w:cs="Arial"/>
              </w:rPr>
              <w:t>edu</w:t>
            </w:r>
            <w:r>
              <w:rPr>
                <w:rFonts w:cs="Arial"/>
                <w:spacing w:val="-3"/>
              </w:rPr>
              <w:t>l</w:t>
            </w:r>
            <w:r>
              <w:rPr>
                <w:rFonts w:cs="Arial"/>
              </w:rPr>
              <w:t>ed</w:t>
            </w:r>
            <w:r>
              <w:rPr>
                <w:rFonts w:cs="Arial"/>
                <w:spacing w:val="1"/>
              </w:rPr>
              <w:t xml:space="preserve"> </w:t>
            </w:r>
            <w:r>
              <w:rPr>
                <w:rFonts w:cs="Arial"/>
                <w:spacing w:val="-3"/>
              </w:rPr>
              <w:t>c</w:t>
            </w:r>
            <w:r>
              <w:rPr>
                <w:rFonts w:cs="Arial"/>
                <w:spacing w:val="-2"/>
              </w:rPr>
              <w:t>o</w:t>
            </w:r>
            <w:r>
              <w:rPr>
                <w:rFonts w:cs="Arial"/>
              </w:rPr>
              <w:t>u</w:t>
            </w:r>
            <w:r>
              <w:rPr>
                <w:rFonts w:cs="Arial"/>
                <w:spacing w:val="-1"/>
              </w:rPr>
              <w:t>r</w:t>
            </w:r>
            <w:r>
              <w:rPr>
                <w:rFonts w:cs="Arial"/>
              </w:rPr>
              <w:t>t</w:t>
            </w:r>
            <w:r>
              <w:rPr>
                <w:rFonts w:cs="Arial"/>
                <w:spacing w:val="1"/>
              </w:rPr>
              <w:t xml:space="preserve"> </w:t>
            </w:r>
            <w:r>
              <w:rPr>
                <w:rFonts w:cs="Arial"/>
              </w:rPr>
              <w:t>a</w:t>
            </w:r>
            <w:r>
              <w:rPr>
                <w:rFonts w:cs="Arial"/>
                <w:spacing w:val="-2"/>
              </w:rPr>
              <w:t>p</w:t>
            </w:r>
            <w:r>
              <w:rPr>
                <w:rFonts w:cs="Arial"/>
              </w:rPr>
              <w:t>pea</w:t>
            </w:r>
            <w:r>
              <w:rPr>
                <w:rFonts w:cs="Arial"/>
                <w:spacing w:val="-1"/>
              </w:rPr>
              <w:t>r</w:t>
            </w:r>
            <w:r>
              <w:rPr>
                <w:rFonts w:cs="Arial"/>
                <w:spacing w:val="-2"/>
              </w:rPr>
              <w:t>a</w:t>
            </w:r>
            <w:r>
              <w:rPr>
                <w:rFonts w:cs="Arial"/>
              </w:rPr>
              <w:t>nces,</w:t>
            </w:r>
            <w:r>
              <w:rPr>
                <w:rFonts w:cs="Arial"/>
                <w:spacing w:val="-2"/>
              </w:rPr>
              <w:t xml:space="preserve"> </w:t>
            </w:r>
            <w:r>
              <w:rPr>
                <w:rFonts w:cs="Arial"/>
              </w:rPr>
              <w:t>or ap</w:t>
            </w:r>
            <w:r>
              <w:rPr>
                <w:rFonts w:cs="Arial"/>
                <w:spacing w:val="-2"/>
              </w:rPr>
              <w:t>p</w:t>
            </w:r>
            <w:r>
              <w:rPr>
                <w:rFonts w:cs="Arial"/>
              </w:rPr>
              <w:t>o</w:t>
            </w:r>
            <w:r>
              <w:rPr>
                <w:rFonts w:cs="Arial"/>
                <w:spacing w:val="-1"/>
              </w:rPr>
              <w:t>i</w:t>
            </w:r>
            <w:r>
              <w:rPr>
                <w:rFonts w:cs="Arial"/>
              </w:rPr>
              <w:t>n</w:t>
            </w:r>
            <w:r>
              <w:rPr>
                <w:rFonts w:cs="Arial"/>
                <w:spacing w:val="-2"/>
              </w:rPr>
              <w:t>t</w:t>
            </w:r>
            <w:r>
              <w:rPr>
                <w:rFonts w:cs="Arial"/>
                <w:spacing w:val="1"/>
              </w:rPr>
              <w:t>m</w:t>
            </w:r>
            <w:r>
              <w:rPr>
                <w:rFonts w:cs="Arial"/>
              </w:rPr>
              <w:t>e</w:t>
            </w:r>
            <w:r>
              <w:rPr>
                <w:rFonts w:cs="Arial"/>
                <w:spacing w:val="-2"/>
              </w:rPr>
              <w:t>n</w:t>
            </w:r>
            <w:r>
              <w:rPr>
                <w:rFonts w:cs="Arial"/>
              </w:rPr>
              <w:t xml:space="preserve">ts </w:t>
            </w:r>
            <w:r>
              <w:rPr>
                <w:rFonts w:cs="Arial"/>
                <w:spacing w:val="-3"/>
              </w:rPr>
              <w:t>w</w:t>
            </w:r>
            <w:r>
              <w:rPr>
                <w:rFonts w:cs="Arial"/>
                <w:spacing w:val="-1"/>
              </w:rPr>
              <w:t>i</w:t>
            </w:r>
            <w:r>
              <w:rPr>
                <w:rFonts w:cs="Arial"/>
              </w:rPr>
              <w:t>th</w:t>
            </w:r>
            <w:r>
              <w:rPr>
                <w:rFonts w:cs="Arial"/>
                <w:spacing w:val="1"/>
              </w:rPr>
              <w:t xml:space="preserve"> </w:t>
            </w:r>
            <w:r>
              <w:rPr>
                <w:rFonts w:cs="Arial"/>
              </w:rPr>
              <w:t>the</w:t>
            </w:r>
            <w:r>
              <w:rPr>
                <w:rFonts w:cs="Arial"/>
                <w:spacing w:val="-1"/>
              </w:rPr>
              <w:t xml:space="preserve"> </w:t>
            </w:r>
            <w:r>
              <w:rPr>
                <w:rFonts w:cs="Arial"/>
              </w:rPr>
              <w:t>po</w:t>
            </w:r>
            <w:r>
              <w:rPr>
                <w:rFonts w:cs="Arial"/>
                <w:spacing w:val="-1"/>
              </w:rPr>
              <w:t>li</w:t>
            </w:r>
            <w:r>
              <w:rPr>
                <w:rFonts w:cs="Arial"/>
              </w:rPr>
              <w:t xml:space="preserve">ce, </w:t>
            </w:r>
            <w:r>
              <w:rPr>
                <w:rFonts w:cs="Arial"/>
                <w:spacing w:val="-3"/>
              </w:rPr>
              <w:t>y</w:t>
            </w:r>
            <w:r>
              <w:rPr>
                <w:rFonts w:cs="Arial"/>
              </w:rPr>
              <w:t>our</w:t>
            </w:r>
            <w:r>
              <w:rPr>
                <w:rFonts w:cs="Arial"/>
                <w:spacing w:val="-1"/>
              </w:rPr>
              <w:t xml:space="preserve"> </w:t>
            </w:r>
            <w:r>
              <w:rPr>
                <w:rFonts w:cs="Arial"/>
              </w:rPr>
              <w:t xml:space="preserve">bail supervisor, </w:t>
            </w:r>
            <w:r>
              <w:rPr>
                <w:rFonts w:cs="Arial"/>
                <w:spacing w:val="-1"/>
              </w:rPr>
              <w:t>l</w:t>
            </w:r>
            <w:r>
              <w:rPr>
                <w:rFonts w:cs="Arial"/>
              </w:rPr>
              <w:t>a</w:t>
            </w:r>
            <w:r>
              <w:rPr>
                <w:rFonts w:cs="Arial"/>
                <w:spacing w:val="-3"/>
              </w:rPr>
              <w:t>wy</w:t>
            </w:r>
            <w:r>
              <w:rPr>
                <w:rFonts w:cs="Arial"/>
              </w:rPr>
              <w:t>er</w:t>
            </w:r>
            <w:r>
              <w:rPr>
                <w:rFonts w:cs="Arial"/>
                <w:spacing w:val="-1"/>
              </w:rPr>
              <w:t xml:space="preserve"> </w:t>
            </w:r>
            <w:r>
              <w:rPr>
                <w:rFonts w:cs="Arial"/>
              </w:rPr>
              <w:t>or</w:t>
            </w:r>
            <w:r>
              <w:rPr>
                <w:rFonts w:cs="Arial"/>
                <w:spacing w:val="-1"/>
              </w:rPr>
              <w:t xml:space="preserve"> </w:t>
            </w:r>
            <w:r>
              <w:rPr>
                <w:rFonts w:cs="Arial"/>
              </w:rPr>
              <w:t>doct</w:t>
            </w:r>
            <w:r>
              <w:rPr>
                <w:rFonts w:cs="Arial"/>
                <w:spacing w:val="-2"/>
              </w:rPr>
              <w:t>o</w:t>
            </w:r>
            <w:r>
              <w:rPr>
                <w:rFonts w:cs="Arial"/>
                <w:spacing w:val="-1"/>
              </w:rPr>
              <w:t xml:space="preserve">r, pharmacy, social services, </w:t>
            </w:r>
            <w:r>
              <w:rPr>
                <w:rFonts w:cs="Arial"/>
                <w:noProof/>
                <w:spacing w:val="-1"/>
              </w:rPr>
              <w:t xml:space="preserve">other: </w:t>
            </w:r>
            <w:r>
              <w:rPr>
                <w:rFonts w:cs="Arial"/>
                <w:spacing w:val="-1"/>
              </w:rPr>
              <w:t>___)</w:t>
            </w:r>
            <w:r>
              <w:rPr>
                <w:rFonts w:cs="Arial"/>
              </w:rPr>
              <w:t xml:space="preserve">. </w:t>
            </w:r>
            <w:r>
              <w:rPr>
                <w:rFonts w:cs="Arial"/>
                <w:noProof/>
              </w:rPr>
              <w:t>You</w:t>
            </w:r>
            <w:r>
              <w:rPr>
                <w:rFonts w:cs="Arial"/>
              </w:rPr>
              <w:t xml:space="preserve"> must provide </w:t>
            </w:r>
            <w:r>
              <w:rPr>
                <w:rFonts w:cs="Arial"/>
                <w:noProof/>
              </w:rPr>
              <w:t>your</w:t>
            </w:r>
            <w:r>
              <w:rPr>
                <w:rFonts w:cs="Arial"/>
              </w:rPr>
              <w:t xml:space="preserve"> bail supervisor with written notice </w:t>
            </w:r>
            <w:proofErr w:type="gramStart"/>
            <w:r>
              <w:rPr>
                <w:rFonts w:cs="Arial"/>
              </w:rPr>
              <w:t>( _</w:t>
            </w:r>
            <w:proofErr w:type="gramEnd"/>
            <w:r>
              <w:rPr>
                <w:rFonts w:cs="Arial"/>
              </w:rPr>
              <w:t xml:space="preserve">__ days) in advance of your attendance within the prohibited area. </w:t>
            </w:r>
          </w:p>
          <w:p w14:paraId="72F2C8E5" w14:textId="5F595D37" w:rsidR="003429E2" w:rsidRDefault="003429E2" w:rsidP="00FC0C14">
            <w:pPr>
              <w:ind w:left="343"/>
              <w:rPr>
                <w:rFonts w:cs="Arial"/>
              </w:rPr>
            </w:pPr>
          </w:p>
          <w:p w14:paraId="5F03EEA9" w14:textId="3C5C789F" w:rsidR="00E55809" w:rsidRPr="00FC0C14" w:rsidRDefault="00E55809" w:rsidP="00FC0C14">
            <w:pPr>
              <w:numPr>
                <w:ilvl w:val="0"/>
                <w:numId w:val="4"/>
              </w:numPr>
              <w:ind w:left="700" w:hanging="308"/>
              <w:rPr>
                <w:rFonts w:cs="Arial"/>
                <w:u w:val="single"/>
                <w:lang w:val="en-GB"/>
              </w:rPr>
            </w:pPr>
            <w:r>
              <w:rPr>
                <w:rFonts w:cs="Arial"/>
                <w:lang w:val="en-GB"/>
              </w:rPr>
              <w:t>While in a moving vehicle</w:t>
            </w:r>
            <w:r>
              <w:rPr>
                <w:rFonts w:cs="Arial"/>
                <w:spacing w:val="-2"/>
                <w:lang w:val="en-GB"/>
              </w:rPr>
              <w:t xml:space="preserve"> on</w:t>
            </w:r>
            <w:r>
              <w:rPr>
                <w:rFonts w:cs="Arial"/>
                <w:spacing w:val="1"/>
                <w:lang w:val="en-GB"/>
              </w:rPr>
              <w:t xml:space="preserve"> </w:t>
            </w:r>
            <w:r>
              <w:rPr>
                <w:rFonts w:cs="Arial"/>
                <w:spacing w:val="-3"/>
                <w:lang w:val="en-GB"/>
              </w:rPr>
              <w:t>y</w:t>
            </w:r>
            <w:r>
              <w:rPr>
                <w:rFonts w:cs="Arial"/>
                <w:lang w:val="en-GB"/>
              </w:rPr>
              <w:t>our</w:t>
            </w:r>
            <w:r>
              <w:rPr>
                <w:rFonts w:cs="Arial"/>
                <w:spacing w:val="-1"/>
                <w:lang w:val="en-GB"/>
              </w:rPr>
              <w:t xml:space="preserve"> </w:t>
            </w:r>
            <w:r>
              <w:rPr>
                <w:rFonts w:cs="Arial"/>
                <w:spacing w:val="-3"/>
                <w:lang w:val="en-GB"/>
              </w:rPr>
              <w:t>w</w:t>
            </w:r>
            <w:r>
              <w:rPr>
                <w:rFonts w:cs="Arial"/>
                <w:lang w:val="en-GB"/>
              </w:rPr>
              <w:t>ay</w:t>
            </w:r>
            <w:r>
              <w:rPr>
                <w:rFonts w:cs="Arial"/>
                <w:spacing w:val="-2"/>
                <w:lang w:val="en-GB"/>
              </w:rPr>
              <w:t xml:space="preserve"> </w:t>
            </w:r>
            <w:r>
              <w:rPr>
                <w:rFonts w:cs="Arial"/>
                <w:lang w:val="en-GB"/>
              </w:rPr>
              <w:t>to so</w:t>
            </w:r>
            <w:r>
              <w:rPr>
                <w:rFonts w:cs="Arial"/>
                <w:spacing w:val="1"/>
                <w:lang w:val="en-GB"/>
              </w:rPr>
              <w:t>m</w:t>
            </w:r>
            <w:r>
              <w:rPr>
                <w:rFonts w:cs="Arial"/>
                <w:lang w:val="en-GB"/>
              </w:rPr>
              <w:t>e</w:t>
            </w:r>
            <w:r>
              <w:rPr>
                <w:rFonts w:cs="Arial"/>
                <w:spacing w:val="-3"/>
                <w:lang w:val="en-GB"/>
              </w:rPr>
              <w:t xml:space="preserve"> other place (for the sole purpose of travelling to and from ___)</w:t>
            </w:r>
            <w:r>
              <w:rPr>
                <w:rFonts w:cs="Arial"/>
                <w:lang w:val="en-GB"/>
              </w:rPr>
              <w:t xml:space="preserve">. </w:t>
            </w:r>
          </w:p>
          <w:p w14:paraId="428C40BB" w14:textId="2C9E26C3" w:rsidR="00FC0C14" w:rsidRDefault="00FC0C14" w:rsidP="00FC0C14">
            <w:pPr>
              <w:rPr>
                <w:rFonts w:cs="Arial"/>
                <w:u w:val="single"/>
                <w:lang w:val="en-GB"/>
              </w:rPr>
            </w:pPr>
          </w:p>
          <w:p w14:paraId="34E7BDE9" w14:textId="1BAFA9AF" w:rsidR="00E55809" w:rsidRPr="003429E2" w:rsidRDefault="00E55809" w:rsidP="00FC0C14">
            <w:pPr>
              <w:numPr>
                <w:ilvl w:val="0"/>
                <w:numId w:val="4"/>
              </w:numPr>
              <w:ind w:left="700" w:hanging="308"/>
              <w:rPr>
                <w:lang w:val="en-GB"/>
              </w:rPr>
            </w:pPr>
            <w:r>
              <w:rPr>
                <w:rFonts w:cs="Arial"/>
                <w:lang w:val="en-GB"/>
              </w:rPr>
              <w:t xml:space="preserve">Once in the </w:t>
            </w:r>
            <w:r>
              <w:rPr>
                <w:rFonts w:cs="Arial"/>
                <w:noProof/>
                <w:lang w:val="en-GB"/>
              </w:rPr>
              <w:t xml:space="preserve">presence </w:t>
            </w:r>
            <w:r>
              <w:rPr>
                <w:rFonts w:cs="Arial"/>
                <w:noProof/>
                <w:spacing w:val="-2"/>
                <w:lang w:val="en-GB"/>
              </w:rPr>
              <w:t>o</w:t>
            </w:r>
            <w:r>
              <w:rPr>
                <w:rFonts w:cs="Arial"/>
                <w:noProof/>
                <w:lang w:val="en-GB"/>
              </w:rPr>
              <w:t>f</w:t>
            </w:r>
            <w:r>
              <w:rPr>
                <w:rFonts w:cs="Arial"/>
                <w:lang w:val="en-GB"/>
              </w:rPr>
              <w:t xml:space="preserve"> a</w:t>
            </w:r>
            <w:r>
              <w:rPr>
                <w:rFonts w:cs="Arial"/>
                <w:spacing w:val="1"/>
                <w:lang w:val="en-GB"/>
              </w:rPr>
              <w:t xml:space="preserve"> </w:t>
            </w:r>
            <w:r>
              <w:rPr>
                <w:rFonts w:cs="Arial"/>
                <w:spacing w:val="-2"/>
                <w:lang w:val="en-GB"/>
              </w:rPr>
              <w:t xml:space="preserve">peace officer (or [name]) </w:t>
            </w:r>
            <w:r>
              <w:rPr>
                <w:rFonts w:cs="Arial"/>
                <w:lang w:val="en-GB"/>
              </w:rPr>
              <w:t xml:space="preserve">to </w:t>
            </w:r>
            <w:r>
              <w:rPr>
                <w:rFonts w:cs="Arial"/>
                <w:noProof/>
                <w:lang w:val="en-GB"/>
              </w:rPr>
              <w:t xml:space="preserve">get </w:t>
            </w:r>
            <w:r>
              <w:rPr>
                <w:rFonts w:cs="Arial"/>
                <w:noProof/>
                <w:spacing w:val="-3"/>
                <w:lang w:val="en-GB"/>
              </w:rPr>
              <w:t>y</w:t>
            </w:r>
            <w:r>
              <w:rPr>
                <w:rFonts w:cs="Arial"/>
                <w:noProof/>
                <w:lang w:val="en-GB"/>
              </w:rPr>
              <w:t>our</w:t>
            </w:r>
            <w:r>
              <w:rPr>
                <w:rFonts w:cs="Arial"/>
                <w:lang w:val="en-GB"/>
              </w:rPr>
              <w:t xml:space="preserve"> be</w:t>
            </w:r>
            <w:r>
              <w:rPr>
                <w:rFonts w:cs="Arial"/>
                <w:spacing w:val="-3"/>
                <w:lang w:val="en-GB"/>
              </w:rPr>
              <w:t>l</w:t>
            </w:r>
            <w:r>
              <w:rPr>
                <w:rFonts w:cs="Arial"/>
                <w:lang w:val="en-GB"/>
              </w:rPr>
              <w:t>on</w:t>
            </w:r>
            <w:r>
              <w:rPr>
                <w:rFonts w:cs="Arial"/>
                <w:spacing w:val="-2"/>
                <w:lang w:val="en-GB"/>
              </w:rPr>
              <w:t>g</w:t>
            </w:r>
            <w:r>
              <w:rPr>
                <w:rFonts w:cs="Arial"/>
                <w:spacing w:val="-1"/>
                <w:lang w:val="en-GB"/>
              </w:rPr>
              <w:t>i</w:t>
            </w:r>
            <w:r>
              <w:rPr>
                <w:rFonts w:cs="Arial"/>
                <w:lang w:val="en-GB"/>
              </w:rPr>
              <w:t>n</w:t>
            </w:r>
            <w:r>
              <w:rPr>
                <w:rFonts w:cs="Arial"/>
                <w:spacing w:val="-2"/>
                <w:lang w:val="en-GB"/>
              </w:rPr>
              <w:t>g</w:t>
            </w:r>
            <w:r>
              <w:rPr>
                <w:rFonts w:cs="Arial"/>
                <w:lang w:val="en-GB"/>
              </w:rPr>
              <w:t xml:space="preserve">s. </w:t>
            </w:r>
          </w:p>
          <w:p w14:paraId="3D0D59FE" w14:textId="77777777" w:rsidR="003429E2" w:rsidRDefault="003429E2" w:rsidP="00FC0C14">
            <w:pPr>
              <w:ind w:left="700"/>
              <w:rPr>
                <w:lang w:val="en-GB"/>
              </w:rPr>
            </w:pPr>
          </w:p>
          <w:p w14:paraId="396D586E" w14:textId="7F6EA841" w:rsidR="00E55809" w:rsidRPr="003429E2" w:rsidRDefault="00E55809" w:rsidP="00FC0C14">
            <w:pPr>
              <w:numPr>
                <w:ilvl w:val="0"/>
                <w:numId w:val="4"/>
              </w:numPr>
              <w:ind w:left="700" w:hanging="308"/>
              <w:rPr>
                <w:lang w:val="en-GB"/>
              </w:rPr>
            </w:pPr>
            <w:r>
              <w:rPr>
                <w:rFonts w:cs="Arial"/>
                <w:lang w:val="en-GB"/>
              </w:rPr>
              <w:t>Once on [date and time] to get your belongings and only if [name] is not present during your attendance.</w:t>
            </w:r>
          </w:p>
          <w:p w14:paraId="5339BBB3" w14:textId="72A54E1D" w:rsidR="003429E2" w:rsidRDefault="003429E2" w:rsidP="00FC0C14">
            <w:pPr>
              <w:ind w:left="343"/>
              <w:rPr>
                <w:lang w:val="en-GB"/>
              </w:rPr>
            </w:pPr>
          </w:p>
          <w:p w14:paraId="32E6440F" w14:textId="358AD98E" w:rsidR="00E55809" w:rsidRPr="003429E2" w:rsidRDefault="00E55809" w:rsidP="00FC0C14">
            <w:pPr>
              <w:numPr>
                <w:ilvl w:val="0"/>
                <w:numId w:val="4"/>
              </w:numPr>
              <w:ind w:left="700" w:hanging="308"/>
              <w:rPr>
                <w:color w:val="FF0000"/>
                <w:lang w:val="en-GB"/>
              </w:rPr>
            </w:pPr>
            <w:r>
              <w:rPr>
                <w:lang w:val="en-GB"/>
              </w:rPr>
              <w:t>In the immediate presence of [name].</w:t>
            </w:r>
          </w:p>
          <w:p w14:paraId="2AC8ED5C" w14:textId="780D33B5" w:rsidR="003429E2" w:rsidRPr="002E2BF7" w:rsidRDefault="003429E2" w:rsidP="00FC0C14">
            <w:pPr>
              <w:ind w:left="343"/>
              <w:rPr>
                <w:color w:val="FF0000"/>
                <w:lang w:val="en-GB"/>
              </w:rPr>
            </w:pPr>
          </w:p>
          <w:p w14:paraId="46CDD3F5" w14:textId="77777777" w:rsidR="00E55809" w:rsidRPr="002E2BF7" w:rsidRDefault="00E55809" w:rsidP="00FC0C14">
            <w:pPr>
              <w:numPr>
                <w:ilvl w:val="0"/>
                <w:numId w:val="4"/>
              </w:numPr>
              <w:ind w:left="700" w:hanging="308"/>
              <w:rPr>
                <w:color w:val="FF0000"/>
                <w:lang w:val="en-GB"/>
              </w:rPr>
            </w:pPr>
            <w:r>
              <w:rPr>
                <w:lang w:val="en-GB"/>
              </w:rPr>
              <w:t>Only between [time and date]</w:t>
            </w:r>
            <w:r w:rsidRPr="002E2BF7">
              <w:rPr>
                <w:lang w:val="en-GB"/>
              </w:rPr>
              <w:t>.</w:t>
            </w:r>
          </w:p>
        </w:tc>
      </w:tr>
    </w:tbl>
    <w:p w14:paraId="491BEB37" w14:textId="779BFA90" w:rsidR="00E55809" w:rsidRDefault="00E55809" w:rsidP="003429E2">
      <w:pPr>
        <w:keepNext/>
        <w:outlineLvl w:val="0"/>
        <w:rPr>
          <w:lang w:val="en-US"/>
        </w:rPr>
      </w:pPr>
    </w:p>
    <w:p w14:paraId="35E8550F" w14:textId="77777777" w:rsidR="005C7AEE" w:rsidRDefault="005C7AEE" w:rsidP="003429E2">
      <w:pPr>
        <w:keepNext/>
        <w:outlineLvl w:val="0"/>
        <w:rPr>
          <w:lang w:val="en-US"/>
        </w:rPr>
      </w:pPr>
    </w:p>
    <w:sectPr w:rsidR="005C7AEE" w:rsidSect="003725E6">
      <w:headerReference w:type="default" r:id="rId8"/>
      <w:footerReference w:type="default" r:id="rId9"/>
      <w:headerReference w:type="first" r:id="rId10"/>
      <w:endnotePr>
        <w:numFmt w:val="decimal"/>
      </w:endnotePr>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9DDC" w14:textId="77777777" w:rsidR="00F92835" w:rsidRDefault="00F92835">
      <w:r>
        <w:separator/>
      </w:r>
    </w:p>
  </w:endnote>
  <w:endnote w:type="continuationSeparator" w:id="0">
    <w:p w14:paraId="7021E15A" w14:textId="77777777" w:rsidR="00F92835" w:rsidRDefault="00F9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75768"/>
      <w:docPartObj>
        <w:docPartGallery w:val="Page Numbers (Bottom of Page)"/>
        <w:docPartUnique/>
      </w:docPartObj>
    </w:sdtPr>
    <w:sdtEndPr>
      <w:rPr>
        <w:noProof/>
      </w:rPr>
    </w:sdtEndPr>
    <w:sdtContent>
      <w:p w14:paraId="346E167A" w14:textId="77777777" w:rsidR="005C7AEE" w:rsidRDefault="005C7AEE">
        <w:pPr>
          <w:pStyle w:val="Footer"/>
          <w:jc w:val="right"/>
        </w:pPr>
      </w:p>
      <w:p w14:paraId="41F8018E" w14:textId="3985BEA6" w:rsidR="00664637" w:rsidRDefault="00664637">
        <w:pPr>
          <w:pStyle w:val="Footer"/>
          <w:jc w:val="right"/>
        </w:pPr>
        <w:r w:rsidRPr="00FC0C14">
          <w:rPr>
            <w:sz w:val="20"/>
          </w:rPr>
          <w:fldChar w:fldCharType="begin"/>
        </w:r>
        <w:r w:rsidRPr="00FC0C14">
          <w:rPr>
            <w:sz w:val="20"/>
          </w:rPr>
          <w:instrText xml:space="preserve"> PAGE   \* MERGEFORMAT </w:instrText>
        </w:r>
        <w:r w:rsidRPr="00FC0C14">
          <w:rPr>
            <w:sz w:val="20"/>
          </w:rPr>
          <w:fldChar w:fldCharType="separate"/>
        </w:r>
        <w:r w:rsidR="008125E4">
          <w:rPr>
            <w:noProof/>
            <w:sz w:val="20"/>
          </w:rPr>
          <w:t>4</w:t>
        </w:r>
        <w:r w:rsidRPr="00FC0C14">
          <w:rPr>
            <w:noProof/>
            <w:sz w:val="20"/>
          </w:rPr>
          <w:fldChar w:fldCharType="end"/>
        </w:r>
      </w:p>
    </w:sdtContent>
  </w:sdt>
  <w:p w14:paraId="708BD54F" w14:textId="77777777" w:rsidR="00664637" w:rsidRDefault="0066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F2EFC" w14:textId="77777777" w:rsidR="00F92835" w:rsidRDefault="00F92835">
      <w:r>
        <w:separator/>
      </w:r>
    </w:p>
  </w:footnote>
  <w:footnote w:type="continuationSeparator" w:id="0">
    <w:p w14:paraId="580208B0" w14:textId="77777777" w:rsidR="00F92835" w:rsidRDefault="00F9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589F" w14:textId="0A6830FB" w:rsidR="00664637" w:rsidRPr="00FC0C14" w:rsidRDefault="003429E2" w:rsidP="00C9405A">
    <w:pPr>
      <w:pStyle w:val="Header"/>
      <w:jc w:val="right"/>
      <w:rPr>
        <w:sz w:val="20"/>
      </w:rPr>
    </w:pPr>
    <w:r w:rsidRPr="00FC0C14">
      <w:rPr>
        <w:sz w:val="20"/>
      </w:rPr>
      <w:t xml:space="preserve">“Red Zone” Conditions </w:t>
    </w:r>
    <w:r w:rsidR="00664637" w:rsidRPr="00FC0C14">
      <w:rPr>
        <w:sz w:val="20"/>
      </w:rPr>
      <w:t>Decem</w:t>
    </w:r>
    <w:r w:rsidR="005221A7" w:rsidRPr="00FC0C14">
      <w:rPr>
        <w:sz w:val="20"/>
      </w:rPr>
      <w:t>ber 16</w:t>
    </w:r>
    <w:r w:rsidR="00664637" w:rsidRPr="00FC0C14">
      <w:rPr>
        <w:sz w:val="20"/>
      </w:rPr>
      <w:t>, 2019</w:t>
    </w:r>
  </w:p>
  <w:p w14:paraId="5BB201FF" w14:textId="77777777" w:rsidR="00664637" w:rsidRDefault="00664637">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77F7" w14:textId="7883F967" w:rsidR="00664637" w:rsidRPr="00B67DDA" w:rsidRDefault="00664637">
    <w:pPr>
      <w:pStyle w:val="Header"/>
      <w:tabs>
        <w:tab w:val="right" w:pos="9000"/>
      </w:tabs>
      <w:ind w:right="-7"/>
      <w:rPr>
        <w:lang w:val="en-US"/>
      </w:rPr>
    </w:pPr>
    <w:r>
      <w:rPr>
        <w:lang w:val="en-US"/>
      </w:rPr>
      <w:t>November 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2B8B"/>
    <w:multiLevelType w:val="hybridMultilevel"/>
    <w:tmpl w:val="28F80680"/>
    <w:lvl w:ilvl="0" w:tplc="B29EC78E">
      <w:start w:val="1"/>
      <w:numFmt w:val="lowerLetter"/>
      <w:lvlText w:val="%1."/>
      <w:lvlJc w:val="left"/>
      <w:pPr>
        <w:ind w:left="360" w:hanging="360"/>
      </w:pPr>
      <w:rPr>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95C4BD9"/>
    <w:multiLevelType w:val="hybridMultilevel"/>
    <w:tmpl w:val="28F80680"/>
    <w:lvl w:ilvl="0" w:tplc="B29EC78E">
      <w:start w:val="1"/>
      <w:numFmt w:val="lowerLetter"/>
      <w:lvlText w:val="%1."/>
      <w:lvlJc w:val="left"/>
      <w:pPr>
        <w:ind w:left="360" w:hanging="360"/>
      </w:pPr>
      <w:rPr>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CC34DF7"/>
    <w:multiLevelType w:val="hybridMultilevel"/>
    <w:tmpl w:val="28F80680"/>
    <w:lvl w:ilvl="0" w:tplc="B29EC78E">
      <w:start w:val="1"/>
      <w:numFmt w:val="lowerLetter"/>
      <w:lvlText w:val="%1."/>
      <w:lvlJc w:val="left"/>
      <w:pPr>
        <w:ind w:left="360" w:hanging="360"/>
      </w:pPr>
      <w:rPr>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29E67B4"/>
    <w:multiLevelType w:val="hybridMultilevel"/>
    <w:tmpl w:val="28F80680"/>
    <w:lvl w:ilvl="0" w:tplc="B29EC78E">
      <w:start w:val="1"/>
      <w:numFmt w:val="lowerLetter"/>
      <w:lvlText w:val="%1."/>
      <w:lvlJc w:val="left"/>
      <w:pPr>
        <w:ind w:left="360" w:hanging="360"/>
      </w:pPr>
      <w:rPr>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a0FAMh17EItAAAA"/>
  </w:docVars>
  <w:rsids>
    <w:rsidRoot w:val="00A13921"/>
    <w:rsid w:val="00016554"/>
    <w:rsid w:val="0003380A"/>
    <w:rsid w:val="00037798"/>
    <w:rsid w:val="00041432"/>
    <w:rsid w:val="00041F83"/>
    <w:rsid w:val="000518F3"/>
    <w:rsid w:val="00052C03"/>
    <w:rsid w:val="00057616"/>
    <w:rsid w:val="0006473F"/>
    <w:rsid w:val="000676B8"/>
    <w:rsid w:val="0007477C"/>
    <w:rsid w:val="00087A85"/>
    <w:rsid w:val="0009466D"/>
    <w:rsid w:val="0009555D"/>
    <w:rsid w:val="000A199D"/>
    <w:rsid w:val="000A3F96"/>
    <w:rsid w:val="000B059A"/>
    <w:rsid w:val="000C01CA"/>
    <w:rsid w:val="000C26F3"/>
    <w:rsid w:val="000C519F"/>
    <w:rsid w:val="000D1E5A"/>
    <w:rsid w:val="000F4C49"/>
    <w:rsid w:val="001021AF"/>
    <w:rsid w:val="001046F7"/>
    <w:rsid w:val="0011681C"/>
    <w:rsid w:val="00125C32"/>
    <w:rsid w:val="00127C18"/>
    <w:rsid w:val="00142AF0"/>
    <w:rsid w:val="00145D66"/>
    <w:rsid w:val="00154F8C"/>
    <w:rsid w:val="00156E21"/>
    <w:rsid w:val="00163178"/>
    <w:rsid w:val="00164CA8"/>
    <w:rsid w:val="001731EC"/>
    <w:rsid w:val="001748C6"/>
    <w:rsid w:val="00175B06"/>
    <w:rsid w:val="00177180"/>
    <w:rsid w:val="00185A05"/>
    <w:rsid w:val="00196B70"/>
    <w:rsid w:val="00197650"/>
    <w:rsid w:val="001A0067"/>
    <w:rsid w:val="001A2E2E"/>
    <w:rsid w:val="001A5076"/>
    <w:rsid w:val="001A7C20"/>
    <w:rsid w:val="001B04D3"/>
    <w:rsid w:val="001E1194"/>
    <w:rsid w:val="001E241E"/>
    <w:rsid w:val="001E7D63"/>
    <w:rsid w:val="001F28CC"/>
    <w:rsid w:val="001F4557"/>
    <w:rsid w:val="00201897"/>
    <w:rsid w:val="002018A3"/>
    <w:rsid w:val="002075D8"/>
    <w:rsid w:val="00213DA1"/>
    <w:rsid w:val="00214A67"/>
    <w:rsid w:val="002202BC"/>
    <w:rsid w:val="00237242"/>
    <w:rsid w:val="0023731D"/>
    <w:rsid w:val="00240BE9"/>
    <w:rsid w:val="00255371"/>
    <w:rsid w:val="00276584"/>
    <w:rsid w:val="00290C35"/>
    <w:rsid w:val="0029523E"/>
    <w:rsid w:val="002955A0"/>
    <w:rsid w:val="00296EA0"/>
    <w:rsid w:val="002A2EFD"/>
    <w:rsid w:val="002A3DBF"/>
    <w:rsid w:val="002A4ABE"/>
    <w:rsid w:val="002A74DF"/>
    <w:rsid w:val="002B2399"/>
    <w:rsid w:val="002B43C2"/>
    <w:rsid w:val="002C3959"/>
    <w:rsid w:val="002D13BB"/>
    <w:rsid w:val="002E034E"/>
    <w:rsid w:val="002E3D45"/>
    <w:rsid w:val="002E4A9C"/>
    <w:rsid w:val="002F09F9"/>
    <w:rsid w:val="002F67BC"/>
    <w:rsid w:val="003043E0"/>
    <w:rsid w:val="00304BF4"/>
    <w:rsid w:val="003057C3"/>
    <w:rsid w:val="00307608"/>
    <w:rsid w:val="003078E0"/>
    <w:rsid w:val="00314AAD"/>
    <w:rsid w:val="003161FB"/>
    <w:rsid w:val="00324BCC"/>
    <w:rsid w:val="00326F58"/>
    <w:rsid w:val="003429E2"/>
    <w:rsid w:val="0035020A"/>
    <w:rsid w:val="00351033"/>
    <w:rsid w:val="00356AA8"/>
    <w:rsid w:val="003725E6"/>
    <w:rsid w:val="00380578"/>
    <w:rsid w:val="00381EC8"/>
    <w:rsid w:val="00390B09"/>
    <w:rsid w:val="00394301"/>
    <w:rsid w:val="0039794C"/>
    <w:rsid w:val="003A6CC2"/>
    <w:rsid w:val="003C56BC"/>
    <w:rsid w:val="003D595F"/>
    <w:rsid w:val="003E2A09"/>
    <w:rsid w:val="003E3C7A"/>
    <w:rsid w:val="003F023D"/>
    <w:rsid w:val="004038FE"/>
    <w:rsid w:val="0040532A"/>
    <w:rsid w:val="00420E36"/>
    <w:rsid w:val="004275D7"/>
    <w:rsid w:val="00431ECD"/>
    <w:rsid w:val="00441D25"/>
    <w:rsid w:val="00444DDB"/>
    <w:rsid w:val="00445ACF"/>
    <w:rsid w:val="00455CD9"/>
    <w:rsid w:val="004704FC"/>
    <w:rsid w:val="004751CD"/>
    <w:rsid w:val="00481F57"/>
    <w:rsid w:val="004B63F8"/>
    <w:rsid w:val="004C14B0"/>
    <w:rsid w:val="004C793C"/>
    <w:rsid w:val="004E171B"/>
    <w:rsid w:val="00506286"/>
    <w:rsid w:val="00517341"/>
    <w:rsid w:val="00521DF0"/>
    <w:rsid w:val="005221A7"/>
    <w:rsid w:val="00530DF5"/>
    <w:rsid w:val="005535EE"/>
    <w:rsid w:val="005572BB"/>
    <w:rsid w:val="005648BE"/>
    <w:rsid w:val="00570D36"/>
    <w:rsid w:val="00591983"/>
    <w:rsid w:val="005B1C90"/>
    <w:rsid w:val="005B28D5"/>
    <w:rsid w:val="005B32CA"/>
    <w:rsid w:val="005B5ABF"/>
    <w:rsid w:val="005C7AEE"/>
    <w:rsid w:val="005E23A8"/>
    <w:rsid w:val="005F5C7F"/>
    <w:rsid w:val="005F6EFE"/>
    <w:rsid w:val="00631CBF"/>
    <w:rsid w:val="00646538"/>
    <w:rsid w:val="00664637"/>
    <w:rsid w:val="00664BA4"/>
    <w:rsid w:val="00667427"/>
    <w:rsid w:val="00686C18"/>
    <w:rsid w:val="00690D1A"/>
    <w:rsid w:val="00691BD1"/>
    <w:rsid w:val="0069601C"/>
    <w:rsid w:val="006B78EE"/>
    <w:rsid w:val="006D0610"/>
    <w:rsid w:val="006D5E34"/>
    <w:rsid w:val="006E2300"/>
    <w:rsid w:val="006E3EC8"/>
    <w:rsid w:val="006F6572"/>
    <w:rsid w:val="007009BF"/>
    <w:rsid w:val="0070491A"/>
    <w:rsid w:val="00707440"/>
    <w:rsid w:val="00707535"/>
    <w:rsid w:val="00710F07"/>
    <w:rsid w:val="007234D1"/>
    <w:rsid w:val="00740D56"/>
    <w:rsid w:val="00746DD4"/>
    <w:rsid w:val="00760B37"/>
    <w:rsid w:val="00763D0A"/>
    <w:rsid w:val="00774319"/>
    <w:rsid w:val="00777B77"/>
    <w:rsid w:val="00786F50"/>
    <w:rsid w:val="007971B7"/>
    <w:rsid w:val="007A5D08"/>
    <w:rsid w:val="007C2277"/>
    <w:rsid w:val="007C7326"/>
    <w:rsid w:val="007F54B4"/>
    <w:rsid w:val="007F6CA2"/>
    <w:rsid w:val="007F77A2"/>
    <w:rsid w:val="00802DC4"/>
    <w:rsid w:val="008118DA"/>
    <w:rsid w:val="008125E4"/>
    <w:rsid w:val="00822AC5"/>
    <w:rsid w:val="008232FB"/>
    <w:rsid w:val="00835613"/>
    <w:rsid w:val="008361E9"/>
    <w:rsid w:val="00846239"/>
    <w:rsid w:val="00865985"/>
    <w:rsid w:val="00873C0A"/>
    <w:rsid w:val="00895279"/>
    <w:rsid w:val="0089588F"/>
    <w:rsid w:val="00897789"/>
    <w:rsid w:val="00897838"/>
    <w:rsid w:val="008A3F9C"/>
    <w:rsid w:val="008A44B7"/>
    <w:rsid w:val="008A78FB"/>
    <w:rsid w:val="008B754F"/>
    <w:rsid w:val="008C13CE"/>
    <w:rsid w:val="008C64A3"/>
    <w:rsid w:val="008E0FAB"/>
    <w:rsid w:val="0090662C"/>
    <w:rsid w:val="009078AF"/>
    <w:rsid w:val="009105E6"/>
    <w:rsid w:val="00922EA2"/>
    <w:rsid w:val="00936930"/>
    <w:rsid w:val="00937D1A"/>
    <w:rsid w:val="009405B7"/>
    <w:rsid w:val="0094508F"/>
    <w:rsid w:val="00962BBF"/>
    <w:rsid w:val="00966B0A"/>
    <w:rsid w:val="0096783A"/>
    <w:rsid w:val="009839D3"/>
    <w:rsid w:val="00986728"/>
    <w:rsid w:val="009919DD"/>
    <w:rsid w:val="009A36FF"/>
    <w:rsid w:val="009B2AA1"/>
    <w:rsid w:val="009B6C02"/>
    <w:rsid w:val="009B6F42"/>
    <w:rsid w:val="009C05F4"/>
    <w:rsid w:val="009C4F91"/>
    <w:rsid w:val="009C5243"/>
    <w:rsid w:val="009D2AF9"/>
    <w:rsid w:val="009E23D2"/>
    <w:rsid w:val="009F05F7"/>
    <w:rsid w:val="009F0647"/>
    <w:rsid w:val="009F6B9D"/>
    <w:rsid w:val="00A13921"/>
    <w:rsid w:val="00A20FB4"/>
    <w:rsid w:val="00A31CB7"/>
    <w:rsid w:val="00A41B11"/>
    <w:rsid w:val="00A42AFB"/>
    <w:rsid w:val="00A50FB8"/>
    <w:rsid w:val="00A61DEF"/>
    <w:rsid w:val="00A6330A"/>
    <w:rsid w:val="00A7100B"/>
    <w:rsid w:val="00A74DD1"/>
    <w:rsid w:val="00A76037"/>
    <w:rsid w:val="00A80D09"/>
    <w:rsid w:val="00A932CB"/>
    <w:rsid w:val="00A9584E"/>
    <w:rsid w:val="00AA0C47"/>
    <w:rsid w:val="00AA3AF7"/>
    <w:rsid w:val="00AA4086"/>
    <w:rsid w:val="00AB6053"/>
    <w:rsid w:val="00AC0F7E"/>
    <w:rsid w:val="00AC2D78"/>
    <w:rsid w:val="00AC3546"/>
    <w:rsid w:val="00AD1DFF"/>
    <w:rsid w:val="00AE37F7"/>
    <w:rsid w:val="00AE7299"/>
    <w:rsid w:val="00B007BA"/>
    <w:rsid w:val="00B03B12"/>
    <w:rsid w:val="00B05A53"/>
    <w:rsid w:val="00B11B75"/>
    <w:rsid w:val="00B37FF3"/>
    <w:rsid w:val="00B43EC9"/>
    <w:rsid w:val="00B545D8"/>
    <w:rsid w:val="00B555E9"/>
    <w:rsid w:val="00B67DDA"/>
    <w:rsid w:val="00B917CB"/>
    <w:rsid w:val="00BA22AA"/>
    <w:rsid w:val="00BB0E3A"/>
    <w:rsid w:val="00BC3195"/>
    <w:rsid w:val="00BC4834"/>
    <w:rsid w:val="00BD346C"/>
    <w:rsid w:val="00BE60BE"/>
    <w:rsid w:val="00BF768C"/>
    <w:rsid w:val="00C0612F"/>
    <w:rsid w:val="00C06E4E"/>
    <w:rsid w:val="00C12108"/>
    <w:rsid w:val="00C15ED4"/>
    <w:rsid w:val="00C20DC8"/>
    <w:rsid w:val="00C22789"/>
    <w:rsid w:val="00C241C4"/>
    <w:rsid w:val="00C2453C"/>
    <w:rsid w:val="00C26272"/>
    <w:rsid w:val="00C3035B"/>
    <w:rsid w:val="00C44656"/>
    <w:rsid w:val="00C624D6"/>
    <w:rsid w:val="00C6319B"/>
    <w:rsid w:val="00C72407"/>
    <w:rsid w:val="00C9405A"/>
    <w:rsid w:val="00CA4D50"/>
    <w:rsid w:val="00CA4D59"/>
    <w:rsid w:val="00CB3631"/>
    <w:rsid w:val="00CD71A6"/>
    <w:rsid w:val="00CE393E"/>
    <w:rsid w:val="00CF7D3A"/>
    <w:rsid w:val="00D124EE"/>
    <w:rsid w:val="00D31123"/>
    <w:rsid w:val="00D40D64"/>
    <w:rsid w:val="00DA294C"/>
    <w:rsid w:val="00DA29CD"/>
    <w:rsid w:val="00DC1490"/>
    <w:rsid w:val="00DC1BA1"/>
    <w:rsid w:val="00DC1C54"/>
    <w:rsid w:val="00DC7F1E"/>
    <w:rsid w:val="00DD39CF"/>
    <w:rsid w:val="00DE0ACB"/>
    <w:rsid w:val="00DE22BE"/>
    <w:rsid w:val="00DE3049"/>
    <w:rsid w:val="00DE4886"/>
    <w:rsid w:val="00DE7DCB"/>
    <w:rsid w:val="00E01048"/>
    <w:rsid w:val="00E214C7"/>
    <w:rsid w:val="00E22EAE"/>
    <w:rsid w:val="00E24888"/>
    <w:rsid w:val="00E473E9"/>
    <w:rsid w:val="00E52F5F"/>
    <w:rsid w:val="00E55809"/>
    <w:rsid w:val="00E614AF"/>
    <w:rsid w:val="00E71C25"/>
    <w:rsid w:val="00E71C89"/>
    <w:rsid w:val="00E732A9"/>
    <w:rsid w:val="00E76479"/>
    <w:rsid w:val="00E825EC"/>
    <w:rsid w:val="00E83425"/>
    <w:rsid w:val="00E85F18"/>
    <w:rsid w:val="00E92486"/>
    <w:rsid w:val="00EA4354"/>
    <w:rsid w:val="00EA7CFE"/>
    <w:rsid w:val="00EB0675"/>
    <w:rsid w:val="00EB735C"/>
    <w:rsid w:val="00EB7465"/>
    <w:rsid w:val="00EC315A"/>
    <w:rsid w:val="00ED1E90"/>
    <w:rsid w:val="00EE2464"/>
    <w:rsid w:val="00EE27EA"/>
    <w:rsid w:val="00EF5B92"/>
    <w:rsid w:val="00F021FC"/>
    <w:rsid w:val="00F177BD"/>
    <w:rsid w:val="00F22699"/>
    <w:rsid w:val="00F243C8"/>
    <w:rsid w:val="00F26B44"/>
    <w:rsid w:val="00F319C3"/>
    <w:rsid w:val="00F4195A"/>
    <w:rsid w:val="00F42C35"/>
    <w:rsid w:val="00F50D70"/>
    <w:rsid w:val="00F62589"/>
    <w:rsid w:val="00F66D02"/>
    <w:rsid w:val="00F82692"/>
    <w:rsid w:val="00F92835"/>
    <w:rsid w:val="00FB515E"/>
    <w:rsid w:val="00FC0C14"/>
    <w:rsid w:val="00FC69ED"/>
    <w:rsid w:val="00FD3C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9DA2E0"/>
  <w15:chartTrackingRefBased/>
  <w15:docId w15:val="{03767F28-232C-4DD1-8B09-F94E75C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656"/>
    <w:rPr>
      <w:rFonts w:ascii="Arial" w:hAnsi="Arial"/>
      <w:sz w:val="24"/>
    </w:rPr>
  </w:style>
  <w:style w:type="paragraph" w:styleId="Heading1">
    <w:name w:val="heading 1"/>
    <w:basedOn w:val="Normal"/>
    <w:next w:val="Normal"/>
    <w:qFormat/>
    <w:rsid w:val="00FC0C14"/>
    <w:pPr>
      <w:keepNext/>
      <w:spacing w:before="240" w:after="120"/>
      <w:outlineLvl w:val="0"/>
    </w:pPr>
    <w:rPr>
      <w:b/>
      <w:kern w:val="28"/>
      <w:sz w:val="28"/>
      <w:szCs w:val="28"/>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rsid w:val="00C44656"/>
    <w:pPr>
      <w:numPr>
        <w:numId w:val="1"/>
      </w:numPr>
      <w:tabs>
        <w:tab w:val="clear" w:pos="720"/>
      </w:tabs>
      <w:spacing w:after="240" w:line="480" w:lineRule="auto"/>
    </w:pPr>
    <w:rPr>
      <w:lang w:val="en-GB"/>
    </w:rPr>
  </w:style>
  <w:style w:type="paragraph" w:styleId="Quote">
    <w:name w:val="Quote"/>
    <w:basedOn w:val="Normal"/>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rsid w:val="00A13921"/>
    <w:rPr>
      <w:rFonts w:ascii="Arial" w:hAnsi="Arial"/>
    </w:rPr>
  </w:style>
  <w:style w:type="character" w:styleId="EndnoteReference">
    <w:name w:val="endnote reference"/>
    <w:basedOn w:val="DefaultParagraphFont"/>
    <w:uiPriority w:val="99"/>
    <w:semiHidden/>
    <w:unhideWhenUsed/>
    <w:rsid w:val="00A13921"/>
    <w:rPr>
      <w:vertAlign w:val="superscript"/>
    </w:rPr>
  </w:style>
  <w:style w:type="character" w:styleId="Hyperlink">
    <w:name w:val="Hyperlink"/>
    <w:basedOn w:val="DefaultParagraphFont"/>
    <w:uiPriority w:val="99"/>
    <w:unhideWhenUsed/>
    <w:rsid w:val="00A13921"/>
    <w:rPr>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style>
  <w:style w:type="character" w:customStyle="1" w:styleId="FooterChar">
    <w:name w:val="Footer Char"/>
    <w:basedOn w:val="DefaultParagraphFont"/>
    <w:link w:val="Footer"/>
    <w:uiPriority w:val="99"/>
    <w:rsid w:val="00A13921"/>
    <w:rPr>
      <w:rFonts w:ascii="Arial" w:hAnsi="Arial"/>
      <w:sz w:val="24"/>
    </w:rPr>
  </w:style>
  <w:style w:type="paragraph" w:styleId="TOCHeading">
    <w:name w:val="TOC Heading"/>
    <w:basedOn w:val="Heading1"/>
    <w:next w:val="Normal"/>
    <w:uiPriority w:val="39"/>
    <w:semiHidden/>
    <w:unhideWhenUsed/>
    <w:qFormat/>
    <w:rsid w:val="00A13921"/>
    <w:pPr>
      <w:keepLines/>
      <w:spacing w:before="480" w:after="0" w:line="276" w:lineRule="auto"/>
      <w:outlineLvl w:val="9"/>
    </w:pPr>
    <w:rPr>
      <w:rFonts w:asciiTheme="majorHAnsi" w:eastAsiaTheme="majorEastAsia" w:hAnsiTheme="majorHAnsi" w:cstheme="majorBidi"/>
      <w:bCs/>
      <w:color w:val="365F91" w:themeColor="accent1" w:themeShade="BF"/>
      <w:kern w:val="0"/>
      <w:lang w:val="en-US" w:eastAsia="ja-JP"/>
    </w:rPr>
  </w:style>
  <w:style w:type="paragraph" w:styleId="TOC1">
    <w:name w:val="toc 1"/>
    <w:basedOn w:val="Normal"/>
    <w:next w:val="Normal"/>
    <w:autoRedefine/>
    <w:uiPriority w:val="39"/>
    <w:unhideWhenUsed/>
    <w:rsid w:val="006E2300"/>
    <w:pPr>
      <w:tabs>
        <w:tab w:val="right" w:leader="dot" w:pos="9350"/>
      </w:tabs>
      <w:spacing w:after="100"/>
    </w:pPr>
    <w:rPr>
      <w:b/>
      <w:noProof/>
      <w:kern w:val="28"/>
    </w:r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rsid w:val="00A13921"/>
    <w:rPr>
      <w:rFonts w:ascii="Tahoma" w:hAnsi="Tahoma" w:cs="Tahoma"/>
      <w:sz w:val="16"/>
      <w:szCs w:val="16"/>
    </w:rPr>
  </w:style>
  <w:style w:type="character" w:styleId="HTMLCite">
    <w:name w:val="HTML Cite"/>
    <w:basedOn w:val="DefaultParagraphFont"/>
    <w:uiPriority w:val="99"/>
    <w:semiHidden/>
    <w:unhideWhenUsed/>
    <w:rsid w:val="00A13921"/>
    <w:rPr>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rsid w:val="00A13921"/>
    <w:rPr>
      <w:rFonts w:ascii="Arial" w:hAnsi="Arial"/>
    </w:rPr>
  </w:style>
  <w:style w:type="character" w:styleId="FootnoteReference">
    <w:name w:val="footnote reference"/>
    <w:basedOn w:val="DefaultParagraphFont"/>
    <w:uiPriority w:val="99"/>
    <w:semiHidden/>
    <w:unhideWhenUsed/>
    <w:rsid w:val="00A13921"/>
    <w:rPr>
      <w:vertAlign w:val="superscript"/>
    </w:rPr>
  </w:style>
  <w:style w:type="character" w:styleId="CommentReference">
    <w:name w:val="annotation reference"/>
    <w:basedOn w:val="DefaultParagraphFont"/>
    <w:uiPriority w:val="99"/>
    <w:semiHidden/>
    <w:unhideWhenUsed/>
    <w:rsid w:val="00A13921"/>
    <w:rPr>
      <w:sz w:val="16"/>
      <w:szCs w:val="16"/>
    </w:rPr>
  </w:style>
  <w:style w:type="paragraph" w:styleId="CommentText">
    <w:name w:val="annotation text"/>
    <w:basedOn w:val="Normal"/>
    <w:link w:val="CommentTextChar"/>
    <w:uiPriority w:val="99"/>
    <w:semiHidden/>
    <w:unhideWhenUsed/>
    <w:rsid w:val="00A13921"/>
    <w:rPr>
      <w:sz w:val="20"/>
    </w:rPr>
  </w:style>
  <w:style w:type="character" w:customStyle="1" w:styleId="CommentTextChar">
    <w:name w:val="Comment Text Char"/>
    <w:basedOn w:val="DefaultParagraphFont"/>
    <w:link w:val="CommentText"/>
    <w:uiPriority w:val="99"/>
    <w:semiHidden/>
    <w:rsid w:val="00A13921"/>
    <w:rPr>
      <w:rFonts w:ascii="Arial" w:hAnsi="Arial"/>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rsid w:val="00A13921"/>
    <w:rPr>
      <w:rFonts w:ascii="Arial" w:hAnsi="Arial"/>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style>
  <w:style w:type="character" w:customStyle="1" w:styleId="counderline">
    <w:name w:val="co_underline"/>
    <w:basedOn w:val="DefaultParagraphFont"/>
    <w:rsid w:val="00145D66"/>
  </w:style>
  <w:style w:type="character" w:customStyle="1" w:styleId="italic1">
    <w:name w:val="italic1"/>
    <w:basedOn w:val="DefaultParagraphFont"/>
    <w:rsid w:val="00145D66"/>
    <w:rPr>
      <w:i/>
      <w:iCs/>
    </w:rPr>
  </w:style>
  <w:style w:type="paragraph" w:styleId="ListBullet">
    <w:name w:val="List Bullet"/>
    <w:basedOn w:val="Normal"/>
    <w:uiPriority w:val="99"/>
    <w:unhideWhenUsed/>
    <w:rsid w:val="00AC2D78"/>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AC2D78"/>
    <w:pPr>
      <w:spacing w:before="100" w:beforeAutospacing="1" w:after="100" w:afterAutospacing="1"/>
    </w:pPr>
    <w:rPr>
      <w:rFonts w:ascii="Times New Roman" w:hAnsi="Times New Roman"/>
      <w:szCs w:val="24"/>
    </w:rPr>
  </w:style>
  <w:style w:type="character" w:customStyle="1" w:styleId="HeaderChar">
    <w:name w:val="Header Char"/>
    <w:basedOn w:val="DefaultParagraphFont"/>
    <w:link w:val="Header"/>
    <w:uiPriority w:val="99"/>
    <w:rsid w:val="00BD346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8990">
      <w:bodyDiv w:val="1"/>
      <w:marLeft w:val="0"/>
      <w:marRight w:val="0"/>
      <w:marTop w:val="0"/>
      <w:marBottom w:val="0"/>
      <w:divBdr>
        <w:top w:val="none" w:sz="0" w:space="0" w:color="auto"/>
        <w:left w:val="none" w:sz="0" w:space="0" w:color="auto"/>
        <w:bottom w:val="none" w:sz="0" w:space="0" w:color="auto"/>
        <w:right w:val="none" w:sz="0" w:space="0" w:color="auto"/>
      </w:divBdr>
    </w:div>
    <w:div w:id="461072535">
      <w:bodyDiv w:val="1"/>
      <w:marLeft w:val="0"/>
      <w:marRight w:val="0"/>
      <w:marTop w:val="0"/>
      <w:marBottom w:val="0"/>
      <w:divBdr>
        <w:top w:val="none" w:sz="0" w:space="0" w:color="auto"/>
        <w:left w:val="none" w:sz="0" w:space="0" w:color="auto"/>
        <w:bottom w:val="none" w:sz="0" w:space="0" w:color="auto"/>
        <w:right w:val="none" w:sz="0" w:space="0" w:color="auto"/>
      </w:divBdr>
    </w:div>
    <w:div w:id="651449948">
      <w:bodyDiv w:val="1"/>
      <w:marLeft w:val="0"/>
      <w:marRight w:val="0"/>
      <w:marTop w:val="0"/>
      <w:marBottom w:val="0"/>
      <w:divBdr>
        <w:top w:val="none" w:sz="0" w:space="0" w:color="auto"/>
        <w:left w:val="none" w:sz="0" w:space="0" w:color="auto"/>
        <w:bottom w:val="none" w:sz="0" w:space="0" w:color="auto"/>
        <w:right w:val="none" w:sz="0" w:space="0" w:color="auto"/>
      </w:divBdr>
    </w:div>
    <w:div w:id="1101415173">
      <w:bodyDiv w:val="1"/>
      <w:marLeft w:val="0"/>
      <w:marRight w:val="0"/>
      <w:marTop w:val="0"/>
      <w:marBottom w:val="0"/>
      <w:divBdr>
        <w:top w:val="none" w:sz="0" w:space="0" w:color="auto"/>
        <w:left w:val="none" w:sz="0" w:space="0" w:color="auto"/>
        <w:bottom w:val="none" w:sz="0" w:space="0" w:color="auto"/>
        <w:right w:val="none" w:sz="0" w:space="0" w:color="auto"/>
      </w:divBdr>
    </w:div>
    <w:div w:id="1273972281">
      <w:bodyDiv w:val="1"/>
      <w:marLeft w:val="0"/>
      <w:marRight w:val="0"/>
      <w:marTop w:val="0"/>
      <w:marBottom w:val="0"/>
      <w:divBdr>
        <w:top w:val="none" w:sz="0" w:space="0" w:color="auto"/>
        <w:left w:val="none" w:sz="0" w:space="0" w:color="auto"/>
        <w:bottom w:val="none" w:sz="0" w:space="0" w:color="auto"/>
        <w:right w:val="none" w:sz="0" w:space="0" w:color="auto"/>
      </w:divBdr>
    </w:div>
    <w:div w:id="20882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A35DB-3D06-4832-9EC8-B194C314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1319</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8</cp:revision>
  <cp:lastPrinted>2026-03-26T21:03:00Z</cp:lastPrinted>
  <dcterms:created xsi:type="dcterms:W3CDTF">2020-01-27T04:01:00Z</dcterms:created>
  <dcterms:modified xsi:type="dcterms:W3CDTF">2026-03-26T21:03:00Z</dcterms:modified>
</cp:coreProperties>
</file>